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982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消毒供应中心追溯系统建设需求</w:t>
      </w:r>
    </w:p>
    <w:p w14:paraId="695253D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一、项目范围：</w:t>
      </w:r>
    </w:p>
    <w:p w14:paraId="2C73ABD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使用范围：医院消毒供应中心、手术室等。</w:t>
      </w:r>
    </w:p>
    <w:p w14:paraId="56B711E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业务范围：消毒供应管理，追溯管理，使用管理，一次性物品管理，物流管理，外部系统对接（HIS,SPD,HRP等），成本辅助等。</w:t>
      </w:r>
    </w:p>
    <w:p w14:paraId="799ADDB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二、主要功能要求：</w:t>
      </w:r>
    </w:p>
    <w:p w14:paraId="1039F54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回收</w:t>
      </w:r>
    </w:p>
    <w:p w14:paraId="5E1ABA2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</w:t>
      </w:r>
      <w:r>
        <w:rPr>
          <w:rFonts w:hint="eastAsia" w:ascii="宋体" w:hAnsi="宋体" w:eastAsia="宋体"/>
          <w:bCs/>
          <w:sz w:val="24"/>
          <w:szCs w:val="24"/>
        </w:rPr>
        <w:t>.1无条码登记：应对包条码无法回归供应室的器械包回收登记。</w:t>
      </w:r>
    </w:p>
    <w:p w14:paraId="5786ECD3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</w:t>
      </w:r>
      <w:r>
        <w:rPr>
          <w:rFonts w:hint="eastAsia" w:ascii="宋体" w:hAnsi="宋体" w:eastAsia="宋体"/>
          <w:bCs/>
          <w:sz w:val="24"/>
          <w:szCs w:val="24"/>
        </w:rPr>
        <w:t>.2有条码登记：应对包条码、包唯一标示能够回到供应室的器械包回收登记。</w:t>
      </w:r>
    </w:p>
    <w:p w14:paraId="6FEDF958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1</w:t>
      </w:r>
      <w:r>
        <w:rPr>
          <w:rFonts w:hint="eastAsia" w:ascii="宋体" w:hAnsi="宋体" w:eastAsia="宋体"/>
          <w:bCs/>
          <w:sz w:val="24"/>
          <w:szCs w:val="24"/>
        </w:rPr>
        <w:t>.3外来器械回收登记，可与His、物资管理系统进行对接，节省登记时间。</w:t>
      </w:r>
    </w:p>
    <w:p w14:paraId="6AB1C66B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清洗</w:t>
      </w:r>
    </w:p>
    <w:p w14:paraId="53E5BF17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</w:t>
      </w:r>
      <w:r>
        <w:rPr>
          <w:rFonts w:hint="eastAsia" w:ascii="宋体" w:hAnsi="宋体" w:eastAsia="宋体"/>
          <w:bCs/>
          <w:sz w:val="24"/>
          <w:szCs w:val="24"/>
        </w:rPr>
        <w:t>.1对设备运行前、后检查情况进行记录。</w:t>
      </w:r>
    </w:p>
    <w:p w14:paraId="58A0B26F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</w:t>
      </w:r>
      <w:r>
        <w:rPr>
          <w:rFonts w:hint="eastAsia" w:ascii="宋体" w:hAnsi="宋体" w:eastAsia="宋体"/>
          <w:bCs/>
          <w:sz w:val="24"/>
          <w:szCs w:val="24"/>
        </w:rPr>
        <w:t>.2记录器械清洗情况。</w:t>
      </w:r>
    </w:p>
    <w:p w14:paraId="61C569D6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2</w:t>
      </w:r>
      <w:r>
        <w:rPr>
          <w:rFonts w:hint="eastAsia" w:ascii="宋体" w:hAnsi="宋体" w:eastAsia="宋体"/>
          <w:bCs/>
          <w:sz w:val="24"/>
          <w:szCs w:val="24"/>
        </w:rPr>
        <w:t>.3可对清洗方式进行设置，提示使用正确的清洗方式。</w:t>
      </w:r>
    </w:p>
    <w:p w14:paraId="287E5308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配包</w:t>
      </w:r>
    </w:p>
    <w:p w14:paraId="1E18BCF3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3</w:t>
      </w:r>
      <w:r>
        <w:rPr>
          <w:rFonts w:hint="eastAsia" w:ascii="宋体" w:hAnsi="宋体" w:eastAsia="宋体"/>
          <w:bCs/>
          <w:sz w:val="24"/>
          <w:szCs w:val="24"/>
        </w:rPr>
        <w:t>.1设备清洗完成登记，记录清洗完成时间。</w:t>
      </w:r>
    </w:p>
    <w:p w14:paraId="388FC49F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3</w:t>
      </w:r>
      <w:r>
        <w:rPr>
          <w:rFonts w:hint="eastAsia" w:ascii="宋体" w:hAnsi="宋体" w:eastAsia="宋体"/>
          <w:bCs/>
          <w:sz w:val="24"/>
          <w:szCs w:val="24"/>
        </w:rPr>
        <w:t>.2可查看包内器械异常情况，可查看配包备注信息辅助包装</w:t>
      </w:r>
    </w:p>
    <w:p w14:paraId="43CCE7D8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3</w:t>
      </w:r>
      <w:r>
        <w:rPr>
          <w:rFonts w:hint="eastAsia" w:ascii="宋体" w:hAnsi="宋体" w:eastAsia="宋体"/>
          <w:bCs/>
          <w:sz w:val="24"/>
          <w:szCs w:val="24"/>
        </w:rPr>
        <w:t>.3对清洗不合格情况进行记录，并进行反洗登记</w:t>
      </w:r>
    </w:p>
    <w:p w14:paraId="57C296E2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.配包检查</w:t>
      </w:r>
    </w:p>
    <w:p w14:paraId="5FF7612E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4</w:t>
      </w:r>
      <w:r>
        <w:rPr>
          <w:rFonts w:hint="eastAsia" w:ascii="宋体" w:hAnsi="宋体" w:eastAsia="宋体"/>
          <w:bCs/>
          <w:sz w:val="24"/>
          <w:szCs w:val="24"/>
        </w:rPr>
        <w:t>.</w:t>
      </w:r>
      <w:r>
        <w:rPr>
          <w:rFonts w:ascii="宋体" w:hAnsi="宋体" w:eastAsia="宋体"/>
          <w:bCs/>
          <w:sz w:val="24"/>
          <w:szCs w:val="24"/>
        </w:rPr>
        <w:t>1</w:t>
      </w:r>
      <w:r>
        <w:rPr>
          <w:rFonts w:hint="eastAsia" w:ascii="宋体" w:hAnsi="宋体" w:eastAsia="宋体"/>
          <w:bCs/>
          <w:sz w:val="24"/>
          <w:szCs w:val="24"/>
        </w:rPr>
        <w:t>配包完成打印器械包唯一身份标识，可打印一维或二维码。</w:t>
      </w:r>
    </w:p>
    <w:p w14:paraId="4D22F6BF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4</w:t>
      </w:r>
      <w:r>
        <w:rPr>
          <w:rFonts w:hint="eastAsia" w:ascii="宋体" w:hAnsi="宋体" w:eastAsia="宋体"/>
          <w:bCs/>
          <w:sz w:val="24"/>
          <w:szCs w:val="24"/>
        </w:rPr>
        <w:t>.</w:t>
      </w:r>
      <w:r>
        <w:rPr>
          <w:rFonts w:ascii="宋体" w:hAnsi="宋体" w:eastAsia="宋体"/>
          <w:bCs/>
          <w:sz w:val="24"/>
          <w:szCs w:val="24"/>
        </w:rPr>
        <w:t>2</w:t>
      </w:r>
      <w:r>
        <w:rPr>
          <w:rFonts w:hint="eastAsia" w:ascii="宋体" w:hAnsi="宋体" w:eastAsia="宋体"/>
          <w:bCs/>
          <w:sz w:val="24"/>
          <w:szCs w:val="24"/>
        </w:rPr>
        <w:t>可同步打印器械组成明细清单，辅助人员清点。</w:t>
      </w:r>
    </w:p>
    <w:p w14:paraId="5FB0B0C7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重打包条码，可对条码丢失、破损的条码进行补打。</w:t>
      </w:r>
    </w:p>
    <w:p w14:paraId="675CE7C2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.灭菌</w:t>
      </w:r>
    </w:p>
    <w:p w14:paraId="36ED3376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.1对设备运行前、后检查情况进行记录。</w:t>
      </w:r>
    </w:p>
    <w:p w14:paraId="0CA7FDDF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.2</w:t>
      </w:r>
      <w:r>
        <w:rPr>
          <w:rFonts w:ascii="宋体" w:hAnsi="宋体" w:eastAsia="宋体"/>
          <w:bCs/>
          <w:sz w:val="24"/>
          <w:szCs w:val="24"/>
        </w:rPr>
        <w:t>B-D</w:t>
      </w:r>
      <w:r>
        <w:rPr>
          <w:rFonts w:hint="eastAsia" w:ascii="宋体" w:hAnsi="宋体" w:eastAsia="宋体"/>
          <w:bCs/>
          <w:sz w:val="24"/>
          <w:szCs w:val="24"/>
        </w:rPr>
        <w:t>监测：压力蒸汽设备</w:t>
      </w:r>
      <w:r>
        <w:rPr>
          <w:rFonts w:ascii="宋体" w:hAnsi="宋体" w:eastAsia="宋体"/>
          <w:bCs/>
          <w:sz w:val="24"/>
          <w:szCs w:val="24"/>
        </w:rPr>
        <w:t>B-D</w:t>
      </w:r>
      <w:r>
        <w:rPr>
          <w:rFonts w:hint="eastAsia" w:ascii="宋体" w:hAnsi="宋体" w:eastAsia="宋体"/>
          <w:bCs/>
          <w:sz w:val="24"/>
          <w:szCs w:val="24"/>
        </w:rPr>
        <w:t>后日常器械包灭菌登记。</w:t>
      </w:r>
    </w:p>
    <w:p w14:paraId="010B23B2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.3生物监测：对生物监测周期进行监控，及时提示进行生物监测。</w:t>
      </w:r>
    </w:p>
    <w:p w14:paraId="0CF00A2A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.4灭菌前准备：將待灭菌包与灭菌框、车类装载器具进行关联，方便灭菌登记时可直接扫描关联的装载器具。</w:t>
      </w:r>
    </w:p>
    <w:p w14:paraId="40955051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.5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将</w:t>
      </w:r>
      <w:bookmarkStart w:id="0" w:name="_GoBack"/>
      <w:bookmarkEnd w:id="0"/>
      <w:r>
        <w:rPr>
          <w:rFonts w:hint="eastAsia" w:ascii="宋体" w:hAnsi="宋体" w:eastAsia="宋体"/>
          <w:bCs/>
          <w:sz w:val="24"/>
          <w:szCs w:val="24"/>
        </w:rPr>
        <w:t>待灭菌包与灭菌设备、灭菌程序关联。</w:t>
      </w:r>
    </w:p>
    <w:p w14:paraId="5DB149C2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.6可对灭菌时间进行设置，提示灭菌结束时间。</w:t>
      </w:r>
    </w:p>
    <w:p w14:paraId="5B279240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.7可对灭菌方式进行设置，提示使用正确的灭菌方式。</w:t>
      </w:r>
    </w:p>
    <w:p w14:paraId="17918573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可6.8对生物监测审核进行提示，避免人员遗漏。</w:t>
      </w:r>
    </w:p>
    <w:p w14:paraId="46AB1A64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.9对灭菌结果进行登记（</w:t>
      </w:r>
      <w:r>
        <w:rPr>
          <w:rFonts w:ascii="宋体" w:hAnsi="宋体" w:eastAsia="宋体"/>
          <w:bCs/>
          <w:sz w:val="24"/>
          <w:szCs w:val="24"/>
        </w:rPr>
        <w:t>B-D</w:t>
      </w:r>
      <w:r>
        <w:rPr>
          <w:rFonts w:hint="eastAsia" w:ascii="宋体" w:hAnsi="宋体" w:eastAsia="宋体"/>
          <w:bCs/>
          <w:sz w:val="24"/>
          <w:szCs w:val="24"/>
        </w:rPr>
        <w:t>，化学、生物监测）。</w:t>
      </w:r>
    </w:p>
    <w:p w14:paraId="1B49D197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.发放</w:t>
      </w:r>
    </w:p>
    <w:p w14:paraId="3028A210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.1按科室回收情况发放临床科室兑换、专科物品。</w:t>
      </w:r>
    </w:p>
    <w:p w14:paraId="0A2DA327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.2借包：按科室需要临时借常备包于科室。</w:t>
      </w:r>
    </w:p>
    <w:p w14:paraId="34DB383D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.借包统计：统计已借未还数量。</w:t>
      </w:r>
    </w:p>
    <w:p w14:paraId="40335D90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.1借包归还：人工登记科室归还情况。</w:t>
      </w:r>
    </w:p>
    <w:p w14:paraId="360AF3F4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.外来器械管理</w:t>
      </w:r>
    </w:p>
    <w:p w14:paraId="6A51AEE3">
      <w:pPr>
        <w:widowControl/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.1记录外来器械入院信息，生产过程，使用信息，归还信息。提供独立的查询，操作模式。</w:t>
      </w:r>
    </w:p>
    <w:p w14:paraId="56B854DB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8</w:t>
      </w:r>
      <w:r>
        <w:rPr>
          <w:rFonts w:hint="eastAsia" w:ascii="宋体" w:hAnsi="宋体" w:eastAsia="宋体" w:cs="Times New Roman"/>
          <w:bCs/>
          <w:sz w:val="24"/>
          <w:szCs w:val="24"/>
        </w:rPr>
        <w:t>.档案维护：</w:t>
      </w:r>
      <w:r>
        <w:rPr>
          <w:rFonts w:hint="eastAsia" w:ascii="宋体" w:hAnsi="宋体" w:eastAsia="宋体"/>
          <w:sz w:val="24"/>
          <w:szCs w:val="24"/>
        </w:rPr>
        <w:t>科室信息，用户信息，角色信息，</w:t>
      </w:r>
      <w:r>
        <w:rPr>
          <w:rFonts w:hint="eastAsia" w:ascii="宋体" w:hAnsi="宋体" w:eastAsia="宋体"/>
          <w:bCs/>
          <w:sz w:val="24"/>
          <w:szCs w:val="24"/>
        </w:rPr>
        <w:t>用户可执行权限功能的集合、</w:t>
      </w:r>
    </w:p>
    <w:p w14:paraId="70BB04BC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供应商信息、</w:t>
      </w:r>
      <w:r>
        <w:rPr>
          <w:rFonts w:hint="eastAsia" w:ascii="宋体" w:hAnsi="宋体" w:eastAsia="宋体"/>
          <w:bCs/>
          <w:sz w:val="24"/>
          <w:szCs w:val="24"/>
        </w:rPr>
        <w:t>供应商及外来器械厂家维护、器械基本信息维护、器械包基本信息维护、</w:t>
      </w:r>
      <w:r>
        <w:rPr>
          <w:rFonts w:hint="eastAsia" w:ascii="宋体" w:hAnsi="宋体" w:eastAsia="宋体"/>
          <w:sz w:val="24"/>
          <w:szCs w:val="24"/>
        </w:rPr>
        <w:t>器械包模板、</w:t>
      </w:r>
      <w:r>
        <w:rPr>
          <w:rFonts w:hint="eastAsia" w:ascii="宋体" w:hAnsi="宋体" w:eastAsia="宋体"/>
          <w:bCs/>
          <w:sz w:val="24"/>
          <w:szCs w:val="24"/>
        </w:rPr>
        <w:t>器械包统一编号管理、自定义包装材料名称及材料有效期、</w:t>
      </w:r>
    </w:p>
    <w:p w14:paraId="40A3584E">
      <w:pPr>
        <w:widowControl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清洗网篮、灭菌筐、器械包绑定网篮信息维护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bCs/>
          <w:sz w:val="24"/>
          <w:szCs w:val="24"/>
        </w:rPr>
        <w:t>设备基本信息、</w:t>
      </w:r>
      <w:r>
        <w:rPr>
          <w:rFonts w:hint="eastAsia" w:ascii="宋体" w:hAnsi="宋体" w:eastAsia="宋体"/>
          <w:sz w:val="24"/>
          <w:szCs w:val="24"/>
        </w:rPr>
        <w:t>设备预设程序信息维护、、设备运行前、后检查项目维护。</w:t>
      </w:r>
    </w:p>
    <w:p w14:paraId="064FE603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.手术室</w:t>
      </w:r>
    </w:p>
    <w:p w14:paraId="53EF9620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.1使用：器械包条码与病人唯一ID关联。</w:t>
      </w:r>
    </w:p>
    <w:p w14:paraId="1BE75FCC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.2接收确认：手术室、临床科室接收器械包后确认登记。</w:t>
      </w:r>
    </w:p>
    <w:p w14:paraId="0C726CA2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.3 清点：手术中的术前、中、后清点，支持与手麻系统对接，</w:t>
      </w:r>
    </w:p>
    <w:p w14:paraId="7E865D27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.4手术包的价格结算，效期管理等。</w:t>
      </w:r>
    </w:p>
    <w:p w14:paraId="58BB7779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.追溯与报表</w:t>
      </w:r>
    </w:p>
    <w:p w14:paraId="0B8DB28A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追溯：可按照器械包的六项基本信息追溯相关器械包信息。</w:t>
      </w:r>
    </w:p>
    <w:p w14:paraId="5BBA2BDE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.报表：对消毒供应中心各工作环节处理业务进行统计。</w:t>
      </w:r>
    </w:p>
    <w:p w14:paraId="4EFA9039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如：回收、清洗、配包、配包检查、灭菌、发放统计，使用统计，有效期统计、质控管理、统计等。</w:t>
      </w:r>
    </w:p>
    <w:p w14:paraId="09F0C40C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.实时监控</w:t>
      </w:r>
    </w:p>
    <w:p w14:paraId="6456E694">
      <w:pPr>
        <w:widowControl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工作状态：实时展示消毒供应中心各工作区域工作情况。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A4"/>
    <w:rsid w:val="000D5A9B"/>
    <w:rsid w:val="0029486B"/>
    <w:rsid w:val="004802C5"/>
    <w:rsid w:val="005866A4"/>
    <w:rsid w:val="007324A8"/>
    <w:rsid w:val="007A34EF"/>
    <w:rsid w:val="00823ED5"/>
    <w:rsid w:val="008B6399"/>
    <w:rsid w:val="00B752BB"/>
    <w:rsid w:val="00C727CD"/>
    <w:rsid w:val="00D14A7D"/>
    <w:rsid w:val="00D73CFC"/>
    <w:rsid w:val="00E7330C"/>
    <w:rsid w:val="1753131F"/>
    <w:rsid w:val="5F5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1129</Words>
  <Characters>1220</Characters>
  <Lines>9</Lines>
  <Paragraphs>2</Paragraphs>
  <TotalTime>22</TotalTime>
  <ScaleCrop>false</ScaleCrop>
  <LinksUpToDate>false</LinksUpToDate>
  <CharactersWithSpaces>1221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2025-11-05T04:45:00Z</dcterms:created>
  <dc:creator>zc</dc:creator>
  <cp:lastModifiedBy>靓靓</cp:lastModifiedBy>
  <dcterms:modified xsi:type="dcterms:W3CDTF">2025-11-10T02:48:04Z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eyJoZGlkIjoiMWNhNTVhNzJlZjA1ODU1NjQwYWEwNTQxNDQyNzhiOWEiLCJ1c2VySWQiOiI0ODgwMjU4ODIifQ==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7ECA2DB3ADCF4DF69A876083088574D0_13</vt:lpwstr>
  </property>
</Properties>
</file>