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ind w:right="-58"/>
        <w:jc w:val="center"/>
        <w:rPr>
          <w:b/>
          <w:bCs/>
          <w:color w:val="000000"/>
          <w:kern w:val="0"/>
          <w:sz w:val="36"/>
          <w:szCs w:val="36"/>
        </w:rPr>
      </w:pPr>
      <w:r>
        <w:rPr>
          <w:rFonts w:hint="eastAsia"/>
          <w:b/>
          <w:bCs/>
          <w:color w:val="000000"/>
          <w:kern w:val="0"/>
          <w:sz w:val="36"/>
          <w:szCs w:val="36"/>
        </w:rPr>
        <w:t>天津市泰达医院</w:t>
      </w:r>
    </w:p>
    <w:p>
      <w:pPr>
        <w:widowControl/>
        <w:shd w:val="clear" w:color="auto" w:fill="FFFFFF"/>
        <w:snapToGrid w:val="0"/>
        <w:spacing w:line="360" w:lineRule="auto"/>
        <w:ind w:right="-58" w:firstLine="361" w:firstLineChars="100"/>
        <w:jc w:val="center"/>
        <w:rPr>
          <w:b/>
          <w:bCs/>
          <w:color w:val="000000"/>
          <w:kern w:val="0"/>
          <w:sz w:val="36"/>
          <w:szCs w:val="36"/>
        </w:rPr>
      </w:pPr>
      <w:r>
        <w:rPr>
          <w:rFonts w:hint="eastAsia"/>
          <w:b/>
          <w:bCs/>
          <w:color w:val="000000"/>
          <w:kern w:val="0"/>
          <w:sz w:val="36"/>
          <w:szCs w:val="36"/>
        </w:rPr>
        <w:t>202</w:t>
      </w:r>
      <w:r>
        <w:rPr>
          <w:rFonts w:hint="eastAsia"/>
          <w:b/>
          <w:bCs/>
          <w:color w:val="000000"/>
          <w:kern w:val="0"/>
          <w:sz w:val="36"/>
          <w:szCs w:val="36"/>
          <w:lang w:val="en-US" w:eastAsia="zh-CN"/>
        </w:rPr>
        <w:t>1</w:t>
      </w:r>
      <w:r>
        <w:rPr>
          <w:rFonts w:hint="eastAsia"/>
          <w:b/>
          <w:bCs/>
          <w:color w:val="000000"/>
          <w:kern w:val="0"/>
          <w:sz w:val="36"/>
          <w:szCs w:val="36"/>
        </w:rPr>
        <w:t>年度1</w:t>
      </w:r>
      <w:r>
        <w:rPr>
          <w:rFonts w:hint="eastAsia"/>
          <w:b/>
          <w:bCs/>
          <w:color w:val="000000"/>
          <w:kern w:val="0"/>
          <w:sz w:val="36"/>
          <w:szCs w:val="36"/>
          <w:lang w:val="en-US" w:eastAsia="zh-CN"/>
        </w:rPr>
        <w:t>6台放射</w:t>
      </w:r>
      <w:r>
        <w:rPr>
          <w:rFonts w:hint="eastAsia"/>
          <w:b/>
          <w:bCs/>
          <w:color w:val="000000"/>
          <w:kern w:val="0"/>
          <w:sz w:val="36"/>
          <w:szCs w:val="36"/>
        </w:rPr>
        <w:t>设备工作场所及防护性能检测；</w:t>
      </w:r>
      <w:r>
        <w:rPr>
          <w:rFonts w:hint="eastAsia"/>
          <w:b/>
          <w:bCs/>
          <w:color w:val="000000"/>
          <w:kern w:val="0"/>
          <w:sz w:val="36"/>
          <w:szCs w:val="36"/>
          <w:lang w:val="en-US" w:eastAsia="zh-CN"/>
        </w:rPr>
        <w:t>1台核磁质量控制检测；17台放射计量器具送中国计量科学研究院检测服务招标</w:t>
      </w:r>
      <w:r>
        <w:rPr>
          <w:rFonts w:hint="eastAsia"/>
          <w:b/>
          <w:bCs/>
          <w:color w:val="000000"/>
          <w:kern w:val="0"/>
          <w:sz w:val="36"/>
          <w:szCs w:val="36"/>
        </w:rPr>
        <w:t>公告</w:t>
      </w:r>
    </w:p>
    <w:p>
      <w:pPr>
        <w:widowControl/>
        <w:shd w:val="clear" w:color="auto" w:fill="FFFFFF"/>
        <w:snapToGrid w:val="0"/>
        <w:spacing w:line="360" w:lineRule="auto"/>
        <w:rPr>
          <w:color w:val="000000"/>
          <w:kern w:val="0"/>
          <w:sz w:val="24"/>
        </w:rPr>
      </w:pPr>
      <w:r>
        <w:rPr>
          <w:rFonts w:hint="eastAsia" w:ascii="宋体" w:hAnsi="宋体" w:cs="宋体"/>
          <w:color w:val="000000"/>
          <w:kern w:val="0"/>
          <w:sz w:val="24"/>
        </w:rPr>
        <w:t>各</w:t>
      </w:r>
      <w:r>
        <w:rPr>
          <w:rFonts w:hint="eastAsia"/>
          <w:color w:val="000000"/>
          <w:kern w:val="0"/>
          <w:sz w:val="24"/>
        </w:rPr>
        <w:t>投标单位：</w:t>
      </w:r>
    </w:p>
    <w:p>
      <w:pPr>
        <w:widowControl/>
        <w:shd w:val="clear" w:color="auto" w:fill="FFFFFF"/>
        <w:snapToGrid w:val="0"/>
        <w:spacing w:line="360" w:lineRule="auto"/>
        <w:ind w:firstLine="480" w:firstLineChars="200"/>
        <w:rPr>
          <w:rFonts w:hAnsi="宋体" w:cs="宋体"/>
          <w:color w:val="000000"/>
          <w:kern w:val="0"/>
          <w:sz w:val="24"/>
        </w:rPr>
      </w:pPr>
      <w:r>
        <w:rPr>
          <w:rFonts w:hint="eastAsia" w:hAnsi="宋体" w:cs="宋体"/>
          <w:color w:val="000000"/>
          <w:kern w:val="0"/>
          <w:sz w:val="24"/>
        </w:rPr>
        <w:t>我院拟对我院1</w:t>
      </w:r>
      <w:r>
        <w:rPr>
          <w:rFonts w:hint="eastAsia" w:hAnsi="宋体" w:cs="宋体"/>
          <w:color w:val="000000"/>
          <w:kern w:val="0"/>
          <w:sz w:val="24"/>
          <w:lang w:val="en-US" w:eastAsia="zh-CN"/>
        </w:rPr>
        <w:t>6台放射</w:t>
      </w:r>
      <w:r>
        <w:rPr>
          <w:rFonts w:hint="eastAsia" w:hAnsi="宋体" w:cs="宋体"/>
          <w:color w:val="000000"/>
          <w:kern w:val="0"/>
          <w:sz w:val="24"/>
        </w:rPr>
        <w:t>设备工作场所及防护性能检测；</w:t>
      </w:r>
      <w:r>
        <w:rPr>
          <w:rFonts w:hint="eastAsia" w:hAnsi="宋体" w:cs="宋体"/>
          <w:color w:val="000000"/>
          <w:kern w:val="0"/>
          <w:sz w:val="24"/>
          <w:lang w:val="en-US" w:eastAsia="zh-CN"/>
        </w:rPr>
        <w:t>1台核磁质量控制检测；17台放射计量器具送中国计量科学研究院检测服务进行招标</w:t>
      </w:r>
      <w:r>
        <w:rPr>
          <w:rFonts w:hint="eastAsia" w:hAnsi="宋体" w:cs="宋体"/>
          <w:color w:val="000000"/>
          <w:kern w:val="0"/>
          <w:sz w:val="24"/>
        </w:rPr>
        <w:t>，现诚邀有资质的单位或法人参与投标。有关事项如下：</w:t>
      </w:r>
    </w:p>
    <w:tbl>
      <w:tblPr>
        <w:tblStyle w:val="4"/>
        <w:tblW w:w="9215"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9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lang w:val="zh-CN"/>
              </w:rPr>
              <w:t>招标编号</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color w:val="FF0000"/>
                <w:kern w:val="0"/>
                <w:sz w:val="24"/>
              </w:rPr>
            </w:pPr>
            <w:r>
              <w:rPr>
                <w:rFonts w:hint="eastAsia"/>
                <w:bCs/>
                <w:color w:val="000000"/>
                <w:kern w:val="0"/>
                <w:sz w:val="24"/>
              </w:rPr>
              <w:t>TEDAH-FS-202</w:t>
            </w:r>
            <w:r>
              <w:rPr>
                <w:rFonts w:hint="eastAsia"/>
                <w:bCs/>
                <w:color w:val="000000"/>
                <w:kern w:val="0"/>
                <w:sz w:val="24"/>
                <w:lang w:val="en-US" w:eastAsia="zh-CN"/>
              </w:rPr>
              <w:t>1</w:t>
            </w:r>
            <w:r>
              <w:rPr>
                <w:rFonts w:hint="eastAsia"/>
                <w:bCs/>
                <w:color w:val="000000"/>
                <w:kern w:val="0"/>
                <w:sz w:val="24"/>
              </w:rPr>
              <w:t>-001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项目名称</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bCs/>
                <w:color w:val="000000"/>
                <w:kern w:val="0"/>
                <w:sz w:val="24"/>
              </w:rPr>
            </w:pPr>
            <w:r>
              <w:rPr>
                <w:rFonts w:hint="eastAsia"/>
                <w:bCs/>
                <w:color w:val="000000"/>
                <w:kern w:val="0"/>
                <w:sz w:val="24"/>
              </w:rPr>
              <w:t>天津市泰达医院1</w:t>
            </w:r>
            <w:r>
              <w:rPr>
                <w:rFonts w:hint="eastAsia"/>
                <w:bCs/>
                <w:color w:val="000000"/>
                <w:kern w:val="0"/>
                <w:sz w:val="24"/>
                <w:lang w:val="en-US" w:eastAsia="zh-CN"/>
              </w:rPr>
              <w:t>6台放射</w:t>
            </w:r>
            <w:r>
              <w:rPr>
                <w:rFonts w:hint="eastAsia"/>
                <w:bCs/>
                <w:color w:val="000000"/>
                <w:kern w:val="0"/>
                <w:sz w:val="24"/>
              </w:rPr>
              <w:t>设备工作场所及防护性能检测；</w:t>
            </w:r>
            <w:r>
              <w:rPr>
                <w:rFonts w:hint="eastAsia"/>
                <w:bCs/>
                <w:color w:val="000000"/>
                <w:kern w:val="0"/>
                <w:sz w:val="24"/>
                <w:lang w:val="en-US" w:eastAsia="zh-CN"/>
              </w:rPr>
              <w:t>1台核磁质量控制检测；17台放射计量器具送中国计量科学研究院检测服务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项目内容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bCs/>
                <w:color w:val="000000"/>
                <w:kern w:val="0"/>
                <w:sz w:val="24"/>
              </w:rPr>
            </w:pPr>
            <w:r>
              <w:rPr>
                <w:rFonts w:hint="eastAsia"/>
                <w:bCs/>
                <w:color w:val="000000"/>
                <w:kern w:val="0"/>
                <w:sz w:val="24"/>
              </w:rPr>
              <w:t>20</w:t>
            </w:r>
            <w:r>
              <w:rPr>
                <w:rFonts w:hint="eastAsia"/>
                <w:bCs/>
                <w:color w:val="000000"/>
                <w:kern w:val="0"/>
                <w:sz w:val="24"/>
                <w:lang w:val="en-US" w:eastAsia="zh-CN"/>
              </w:rPr>
              <w:t>21</w:t>
            </w:r>
            <w:r>
              <w:rPr>
                <w:rFonts w:hint="eastAsia"/>
                <w:bCs/>
                <w:color w:val="000000"/>
                <w:kern w:val="0"/>
                <w:sz w:val="24"/>
              </w:rPr>
              <w:t>年度1</w:t>
            </w:r>
            <w:r>
              <w:rPr>
                <w:rFonts w:hint="eastAsia"/>
                <w:bCs/>
                <w:color w:val="000000"/>
                <w:kern w:val="0"/>
                <w:sz w:val="24"/>
                <w:lang w:val="en-US" w:eastAsia="zh-CN"/>
              </w:rPr>
              <w:t>7</w:t>
            </w:r>
            <w:r>
              <w:rPr>
                <w:rFonts w:hint="eastAsia"/>
                <w:bCs/>
                <w:color w:val="000000"/>
                <w:kern w:val="0"/>
                <w:sz w:val="24"/>
              </w:rPr>
              <w:t>台设备工作场所、防护性能检测（详见“项目需求一览表”）；</w:t>
            </w:r>
          </w:p>
          <w:p>
            <w:pPr>
              <w:widowControl/>
              <w:spacing w:line="360" w:lineRule="auto"/>
              <w:rPr>
                <w:rFonts w:hint="eastAsia"/>
                <w:bCs/>
                <w:color w:val="000000"/>
                <w:kern w:val="0"/>
                <w:sz w:val="24"/>
              </w:rPr>
            </w:pPr>
            <w:r>
              <w:rPr>
                <w:rFonts w:hint="eastAsia"/>
                <w:bCs/>
                <w:color w:val="000000"/>
                <w:kern w:val="0"/>
                <w:sz w:val="24"/>
                <w:lang w:val="en-US" w:eastAsia="zh-CN"/>
              </w:rPr>
              <w:t>1台核磁质量控制检测；</w:t>
            </w:r>
          </w:p>
          <w:p>
            <w:pPr>
              <w:widowControl/>
              <w:spacing w:line="360" w:lineRule="auto"/>
              <w:rPr>
                <w:color w:val="FF0000"/>
                <w:kern w:val="0"/>
                <w:szCs w:val="21"/>
              </w:rPr>
            </w:pPr>
            <w:r>
              <w:rPr>
                <w:rFonts w:hint="eastAsia" w:hAnsi="宋体" w:cs="宋体"/>
                <w:color w:val="000000"/>
                <w:kern w:val="0"/>
                <w:sz w:val="24"/>
                <w:lang w:val="en-US" w:eastAsia="zh-CN"/>
              </w:rPr>
              <w:t>17台计量器具送中国计量科学研究院进行2021年度检测（</w:t>
            </w:r>
            <w:r>
              <w:rPr>
                <w:rFonts w:hint="eastAsia"/>
                <w:bCs/>
                <w:color w:val="000000"/>
                <w:kern w:val="0"/>
                <w:sz w:val="24"/>
              </w:rPr>
              <w:t>“项目需求一览表”）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lang w:val="zh-CN"/>
              </w:rPr>
            </w:pPr>
            <w:r>
              <w:rPr>
                <w:color w:val="000000"/>
                <w:kern w:val="0"/>
                <w:sz w:val="24"/>
              </w:rPr>
              <w:t>供应商资格</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 xml:space="preserve">详见 </w:t>
            </w:r>
            <w:r>
              <w:rPr>
                <w:rFonts w:hint="eastAsia"/>
                <w:color w:val="000000"/>
                <w:kern w:val="0"/>
                <w:sz w:val="24"/>
              </w:rPr>
              <w:t>“</w:t>
            </w:r>
            <w:r>
              <w:rPr>
                <w:color w:val="000000"/>
                <w:kern w:val="0"/>
                <w:sz w:val="24"/>
              </w:rPr>
              <w:t>供应商资格</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color w:val="000000"/>
                <w:kern w:val="0"/>
                <w:sz w:val="24"/>
              </w:rPr>
              <w:t>招标文</w:t>
            </w:r>
            <w:r>
              <w:rPr>
                <w:rFonts w:hint="eastAsia"/>
                <w:color w:val="000000"/>
                <w:kern w:val="0"/>
                <w:sz w:val="24"/>
              </w:rPr>
              <w:t>领取</w:t>
            </w:r>
            <w:r>
              <w:rPr>
                <w:color w:val="000000"/>
                <w:kern w:val="0"/>
                <w:sz w:val="24"/>
              </w:rPr>
              <w:t>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kern w:val="0"/>
                <w:sz w:val="24"/>
              </w:rPr>
            </w:pPr>
            <w:r>
              <w:rPr>
                <w:kern w:val="0"/>
                <w:sz w:val="24"/>
              </w:rPr>
              <w:t>20</w:t>
            </w:r>
            <w:r>
              <w:rPr>
                <w:rFonts w:hint="eastAsia"/>
                <w:kern w:val="0"/>
                <w:sz w:val="24"/>
              </w:rPr>
              <w:t>2</w:t>
            </w:r>
            <w:r>
              <w:rPr>
                <w:rFonts w:hint="eastAsia"/>
                <w:kern w:val="0"/>
                <w:sz w:val="24"/>
                <w:lang w:val="en-US" w:eastAsia="zh-CN"/>
              </w:rPr>
              <w:t>1</w:t>
            </w:r>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20</w:t>
            </w:r>
            <w:r>
              <w:rPr>
                <w:kern w:val="0"/>
                <w:sz w:val="24"/>
              </w:rPr>
              <w:t>日起</w:t>
            </w:r>
            <w:r>
              <w:rPr>
                <w:rFonts w:hint="eastAsia"/>
                <w:kern w:val="0"/>
                <w:sz w:val="24"/>
              </w:rPr>
              <w:t xml:space="preserve"> </w:t>
            </w:r>
            <w:r>
              <w:rPr>
                <w:kern w:val="0"/>
                <w:sz w:val="24"/>
              </w:rPr>
              <w:t>至20</w:t>
            </w:r>
            <w:r>
              <w:rPr>
                <w:rFonts w:hint="eastAsia"/>
                <w:kern w:val="0"/>
                <w:sz w:val="24"/>
              </w:rPr>
              <w:t>2</w:t>
            </w:r>
            <w:r>
              <w:rPr>
                <w:rFonts w:hint="eastAsia"/>
                <w:kern w:val="0"/>
                <w:sz w:val="24"/>
                <w:lang w:val="en-US" w:eastAsia="zh-CN"/>
              </w:rPr>
              <w:t>1</w:t>
            </w:r>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26</w:t>
            </w:r>
            <w:r>
              <w:rPr>
                <w:kern w:val="0"/>
                <w:sz w:val="24"/>
              </w:rPr>
              <w:t>日止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领取</w:t>
            </w:r>
            <w:r>
              <w:rPr>
                <w:color w:val="000000"/>
                <w:kern w:val="0"/>
                <w:sz w:val="24"/>
              </w:rPr>
              <w:t>招标文件时</w:t>
            </w:r>
          </w:p>
          <w:p>
            <w:pPr>
              <w:widowControl/>
              <w:spacing w:line="360" w:lineRule="auto"/>
              <w:rPr>
                <w:color w:val="000000"/>
                <w:kern w:val="0"/>
                <w:sz w:val="24"/>
              </w:rPr>
            </w:pPr>
            <w:r>
              <w:rPr>
                <w:color w:val="000000"/>
                <w:kern w:val="0"/>
                <w:sz w:val="24"/>
              </w:rPr>
              <w:t>必须携带的资料</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color w:val="000000"/>
                <w:kern w:val="0"/>
                <w:szCs w:val="21"/>
              </w:rPr>
            </w:pPr>
            <w:r>
              <w:rPr>
                <w:color w:val="000000"/>
                <w:kern w:val="0"/>
                <w:szCs w:val="21"/>
              </w:rPr>
              <w:t>1、法人授权委托证明书；</w:t>
            </w:r>
          </w:p>
          <w:p>
            <w:pPr>
              <w:widowControl/>
              <w:spacing w:line="276" w:lineRule="auto"/>
              <w:rPr>
                <w:color w:val="000000"/>
                <w:kern w:val="0"/>
                <w:szCs w:val="21"/>
              </w:rPr>
            </w:pPr>
            <w:r>
              <w:rPr>
                <w:color w:val="000000"/>
                <w:kern w:val="0"/>
                <w:szCs w:val="21"/>
              </w:rPr>
              <w:t>2、被委托人有效身份证</w:t>
            </w:r>
            <w:r>
              <w:rPr>
                <w:rFonts w:hint="eastAsia"/>
                <w:color w:val="000000"/>
                <w:kern w:val="0"/>
                <w:szCs w:val="21"/>
              </w:rPr>
              <w:t>；</w:t>
            </w:r>
          </w:p>
          <w:p>
            <w:pPr>
              <w:widowControl/>
              <w:spacing w:line="276" w:lineRule="auto"/>
              <w:rPr>
                <w:color w:val="000000"/>
                <w:kern w:val="0"/>
                <w:szCs w:val="21"/>
              </w:rPr>
            </w:pPr>
            <w:r>
              <w:rPr>
                <w:color w:val="000000"/>
                <w:kern w:val="0"/>
                <w:szCs w:val="21"/>
              </w:rPr>
              <w:t>3、公司营业执照、税务登记证副本；</w:t>
            </w:r>
          </w:p>
          <w:p>
            <w:pPr>
              <w:widowControl/>
              <w:spacing w:line="276" w:lineRule="auto"/>
              <w:rPr>
                <w:color w:val="000000"/>
                <w:kern w:val="0"/>
                <w:szCs w:val="21"/>
              </w:rPr>
            </w:pPr>
            <w:r>
              <w:rPr>
                <w:rFonts w:hint="eastAsia"/>
                <w:color w:val="000000"/>
                <w:kern w:val="0"/>
                <w:szCs w:val="21"/>
              </w:rPr>
              <w:t>注：</w:t>
            </w:r>
            <w:r>
              <w:rPr>
                <w:color w:val="000000"/>
                <w:kern w:val="0"/>
                <w:szCs w:val="21"/>
              </w:rPr>
              <w:t xml:space="preserve">以上资料复印件加盖公章。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领取</w:t>
            </w:r>
            <w:r>
              <w:rPr>
                <w:color w:val="000000"/>
                <w:kern w:val="0"/>
                <w:sz w:val="24"/>
              </w:rPr>
              <w:t>招标文件</w:t>
            </w:r>
            <w:r>
              <w:rPr>
                <w:color w:val="000000"/>
                <w:kern w:val="0"/>
                <w:sz w:val="24"/>
                <w:lang w:val="zh-CN"/>
              </w:rPr>
              <w:t>地址</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天津市泰达医院</w:t>
            </w:r>
            <w:r>
              <w:rPr>
                <w:rFonts w:hint="eastAsia"/>
                <w:color w:val="000000"/>
                <w:kern w:val="0"/>
                <w:sz w:val="24"/>
                <w:lang w:eastAsia="zh-CN"/>
              </w:rPr>
              <w:t>四</w:t>
            </w:r>
            <w:r>
              <w:rPr>
                <w:rFonts w:hint="eastAsia"/>
                <w:color w:val="000000"/>
                <w:kern w:val="0"/>
                <w:sz w:val="24"/>
              </w:rPr>
              <w:t>楼预防保健科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招标文件售价</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招标文件不收取任何费用，领取招标文件后方</w:t>
            </w:r>
            <w:r>
              <w:rPr>
                <w:color w:val="000000"/>
                <w:kern w:val="0"/>
                <w:sz w:val="24"/>
              </w:rPr>
              <w:t>可投标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投标截止时间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tabs>
                <w:tab w:val="right" w:pos="6764"/>
              </w:tabs>
              <w:spacing w:line="360" w:lineRule="auto"/>
              <w:rPr>
                <w:kern w:val="0"/>
                <w:sz w:val="24"/>
              </w:rPr>
            </w:pPr>
            <w:r>
              <w:rPr>
                <w:rFonts w:hint="eastAsia"/>
                <w:kern w:val="0"/>
                <w:sz w:val="24"/>
              </w:rPr>
              <w:t>202</w:t>
            </w:r>
            <w:r>
              <w:rPr>
                <w:rFonts w:hint="eastAsia"/>
                <w:kern w:val="0"/>
                <w:sz w:val="24"/>
                <w:lang w:val="en-US" w:eastAsia="zh-CN"/>
              </w:rPr>
              <w:t>1</w:t>
            </w:r>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26</w:t>
            </w:r>
            <w:r>
              <w:rPr>
                <w:kern w:val="0"/>
                <w:sz w:val="24"/>
              </w:rPr>
              <w:t>日</w:t>
            </w:r>
            <w:r>
              <w:rPr>
                <w:rFonts w:hint="eastAsia"/>
                <w:kern w:val="0"/>
                <w:sz w:val="24"/>
              </w:rPr>
              <w:t>16:00</w:t>
            </w:r>
            <w:r>
              <w:rPr>
                <w:kern w:val="0"/>
                <w:sz w:val="24"/>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投标文件送达地点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天津市泰达医院</w:t>
            </w:r>
            <w:r>
              <w:rPr>
                <w:rFonts w:hint="eastAsia"/>
                <w:color w:val="000000"/>
                <w:kern w:val="0"/>
                <w:sz w:val="24"/>
                <w:lang w:eastAsia="zh-CN"/>
              </w:rPr>
              <w:t>四</w:t>
            </w:r>
            <w:r>
              <w:rPr>
                <w:rFonts w:hint="eastAsia"/>
                <w:color w:val="000000"/>
                <w:kern w:val="0"/>
                <w:sz w:val="24"/>
              </w:rPr>
              <w:t>楼预防保健科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开标评标时间</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kern w:val="0"/>
                <w:sz w:val="24"/>
              </w:rPr>
            </w:pPr>
            <w:r>
              <w:rPr>
                <w:kern w:val="0"/>
                <w:sz w:val="24"/>
              </w:rPr>
              <w:t>20</w:t>
            </w:r>
            <w:r>
              <w:rPr>
                <w:rFonts w:hint="eastAsia"/>
                <w:kern w:val="0"/>
                <w:sz w:val="24"/>
                <w:lang w:val="en-US" w:eastAsia="zh-CN"/>
              </w:rPr>
              <w:t>21</w:t>
            </w:r>
            <w:r>
              <w:rPr>
                <w:kern w:val="0"/>
                <w:sz w:val="24"/>
              </w:rPr>
              <w:t>年</w:t>
            </w:r>
            <w:r>
              <w:rPr>
                <w:rFonts w:hint="eastAsia"/>
                <w:kern w:val="0"/>
                <w:sz w:val="24"/>
                <w:lang w:val="en-US" w:eastAsia="zh-CN"/>
              </w:rPr>
              <w:t>08</w:t>
            </w:r>
            <w:r>
              <w:rPr>
                <w:kern w:val="0"/>
                <w:sz w:val="24"/>
              </w:rPr>
              <w:t>月</w:t>
            </w:r>
            <w:r>
              <w:rPr>
                <w:rFonts w:hint="eastAsia"/>
                <w:kern w:val="0"/>
                <w:sz w:val="24"/>
                <w:lang w:val="en-US" w:eastAsia="zh-CN"/>
              </w:rPr>
              <w:t>27</w:t>
            </w:r>
            <w:r>
              <w:rPr>
                <w:kern w:val="0"/>
                <w:sz w:val="24"/>
              </w:rPr>
              <w:t>日</w:t>
            </w:r>
            <w:r>
              <w:rPr>
                <w:rFonts w:hint="eastAsia"/>
                <w:kern w:val="0"/>
                <w:sz w:val="24"/>
              </w:rPr>
              <w:t xml:space="preserve"> 9:00 am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color w:val="000000"/>
                <w:kern w:val="0"/>
                <w:sz w:val="24"/>
              </w:rPr>
              <w:t>开标评标地点</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color w:val="000000"/>
                <w:kern w:val="0"/>
                <w:sz w:val="24"/>
              </w:rPr>
            </w:pPr>
            <w:r>
              <w:rPr>
                <w:rFonts w:hint="eastAsia"/>
                <w:color w:val="000000"/>
                <w:kern w:val="0"/>
                <w:sz w:val="24"/>
              </w:rPr>
              <w:t>天津市泰达医院四楼第一会议室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color w:val="000000"/>
                <w:kern w:val="0"/>
                <w:sz w:val="24"/>
              </w:rPr>
            </w:pPr>
            <w:r>
              <w:rPr>
                <w:rFonts w:hint="eastAsia"/>
                <w:color w:val="000000"/>
                <w:kern w:val="0"/>
                <w:sz w:val="24"/>
              </w:rPr>
              <w:t>联系人及联系电话</w:t>
            </w:r>
          </w:p>
        </w:tc>
        <w:tc>
          <w:tcPr>
            <w:tcW w:w="6947" w:type="dxa"/>
            <w:tcBorders>
              <w:top w:val="single" w:color="auto" w:sz="4" w:space="0"/>
              <w:left w:val="single" w:color="auto" w:sz="4" w:space="0"/>
              <w:bottom w:val="single" w:color="auto" w:sz="4" w:space="0"/>
              <w:right w:val="single" w:color="auto" w:sz="4" w:space="0"/>
            </w:tcBorders>
            <w:noWrap w:val="0"/>
            <w:vAlign w:val="top"/>
          </w:tcPr>
          <w:p>
            <w:pPr>
              <w:widowControl/>
              <w:rPr>
                <w:color w:val="000000"/>
                <w:kern w:val="0"/>
                <w:sz w:val="24"/>
              </w:rPr>
            </w:pPr>
            <w:r>
              <w:rPr>
                <w:rFonts w:hint="eastAsia"/>
                <w:color w:val="000000"/>
                <w:kern w:val="0"/>
                <w:sz w:val="24"/>
              </w:rPr>
              <w:t>薄婷婷、王艳</w:t>
            </w:r>
          </w:p>
          <w:p>
            <w:pPr>
              <w:widowControl/>
              <w:rPr>
                <w:color w:val="000000"/>
                <w:kern w:val="0"/>
                <w:sz w:val="24"/>
              </w:rPr>
            </w:pPr>
            <w:r>
              <w:rPr>
                <w:rFonts w:hint="eastAsia"/>
                <w:color w:val="000000"/>
                <w:kern w:val="0"/>
                <w:sz w:val="24"/>
              </w:rPr>
              <w:t>19902102262 、19902102261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b/>
                <w:color w:val="FF0000"/>
                <w:kern w:val="0"/>
                <w:sz w:val="24"/>
                <w:lang w:val="zh-CN"/>
              </w:rPr>
            </w:pPr>
            <w:r>
              <w:rPr>
                <w:rFonts w:hint="eastAsia" w:ascii="宋体" w:hAnsi="宋体" w:cs="宋体"/>
                <w:b/>
                <w:color w:val="FF0000"/>
                <w:kern w:val="0"/>
                <w:sz w:val="24"/>
                <w:lang w:val="zh-CN"/>
              </w:rPr>
              <w:t>投标文件要求</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snapToGrid w:val="0"/>
              <w:spacing w:line="276" w:lineRule="auto"/>
              <w:rPr>
                <w:rFonts w:ascii="宋体" w:hAnsi="宋体" w:cs="宋体"/>
                <w:b/>
                <w:color w:val="FF0000"/>
                <w:kern w:val="0"/>
                <w:sz w:val="24"/>
              </w:rPr>
            </w:pPr>
            <w:r>
              <w:rPr>
                <w:rFonts w:hint="eastAsia" w:ascii="宋体" w:hAnsi="宋体" w:cs="宋体"/>
                <w:b/>
                <w:color w:val="FF0000"/>
                <w:kern w:val="0"/>
                <w:sz w:val="24"/>
              </w:rPr>
              <w:t>1、正本一份,副本一份（装于信封内密封后加盖骑缝章递交）</w:t>
            </w:r>
          </w:p>
          <w:p>
            <w:pPr>
              <w:widowControl/>
              <w:spacing w:line="276" w:lineRule="auto"/>
              <w:rPr>
                <w:rFonts w:ascii="宋体" w:hAnsi="宋体" w:cs="宋体"/>
                <w:b/>
                <w:color w:val="FF0000"/>
                <w:kern w:val="0"/>
                <w:sz w:val="24"/>
              </w:rPr>
            </w:pPr>
            <w:r>
              <w:rPr>
                <w:rFonts w:hint="eastAsia" w:ascii="宋体" w:hAnsi="宋体" w:cs="宋体"/>
                <w:b/>
                <w:color w:val="FF0000"/>
                <w:kern w:val="0"/>
                <w:sz w:val="24"/>
              </w:rPr>
              <w:t>2、资格证明文件（包括业绩清单）于投标时单独装订递交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hAnsi="宋体" w:cs="宋体"/>
                <w:color w:val="000000"/>
                <w:kern w:val="0"/>
                <w:sz w:val="24"/>
                <w:lang w:val="zh-CN"/>
              </w:rPr>
            </w:pPr>
            <w:r>
              <w:rPr>
                <w:rFonts w:hint="eastAsia" w:ascii="宋体" w:hAnsi="宋体" w:cs="宋体"/>
                <w:color w:val="000000"/>
                <w:kern w:val="0"/>
                <w:sz w:val="24"/>
              </w:rPr>
              <w:t>资格证明文件要求</w:t>
            </w:r>
          </w:p>
        </w:tc>
        <w:tc>
          <w:tcPr>
            <w:tcW w:w="6947"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rPr>
                <w:color w:val="000000"/>
                <w:kern w:val="0"/>
                <w:szCs w:val="21"/>
              </w:rPr>
            </w:pPr>
            <w:r>
              <w:rPr>
                <w:rFonts w:hint="eastAsia"/>
                <w:color w:val="000000"/>
                <w:kern w:val="0"/>
                <w:sz w:val="24"/>
              </w:rPr>
              <w:t>1、</w:t>
            </w:r>
            <w:r>
              <w:rPr>
                <w:color w:val="000000"/>
                <w:kern w:val="0"/>
                <w:szCs w:val="21"/>
              </w:rPr>
              <w:t>营业执照副本复印件加盖公章；</w:t>
            </w:r>
          </w:p>
          <w:p>
            <w:pPr>
              <w:widowControl/>
              <w:spacing w:line="276" w:lineRule="auto"/>
              <w:rPr>
                <w:color w:val="000000"/>
                <w:kern w:val="0"/>
                <w:szCs w:val="21"/>
              </w:rPr>
            </w:pPr>
            <w:r>
              <w:rPr>
                <w:rFonts w:hint="eastAsia"/>
                <w:color w:val="000000"/>
                <w:kern w:val="0"/>
                <w:szCs w:val="21"/>
              </w:rPr>
              <w:t>2、</w:t>
            </w:r>
            <w:r>
              <w:rPr>
                <w:color w:val="000000"/>
                <w:kern w:val="0"/>
                <w:szCs w:val="21"/>
              </w:rPr>
              <w:t>税务登记证复印件加盖公章；</w:t>
            </w:r>
          </w:p>
          <w:p>
            <w:pPr>
              <w:widowControl/>
              <w:spacing w:line="276" w:lineRule="auto"/>
              <w:rPr>
                <w:color w:val="000000"/>
                <w:kern w:val="0"/>
                <w:szCs w:val="21"/>
              </w:rPr>
            </w:pPr>
            <w:r>
              <w:rPr>
                <w:rFonts w:hint="eastAsia"/>
                <w:color w:val="000000"/>
                <w:kern w:val="0"/>
                <w:szCs w:val="21"/>
              </w:rPr>
              <w:t>3、</w:t>
            </w:r>
            <w:r>
              <w:rPr>
                <w:color w:val="000000"/>
                <w:kern w:val="0"/>
                <w:szCs w:val="21"/>
              </w:rPr>
              <w:t>法人授权委托书原件加盖公章；</w:t>
            </w:r>
          </w:p>
          <w:p>
            <w:pPr>
              <w:widowControl/>
              <w:spacing w:line="276" w:lineRule="auto"/>
              <w:ind w:left="277" w:hanging="277" w:hangingChars="132"/>
              <w:rPr>
                <w:color w:val="000000"/>
                <w:kern w:val="0"/>
                <w:szCs w:val="21"/>
              </w:rPr>
            </w:pPr>
            <w:r>
              <w:rPr>
                <w:rFonts w:hint="eastAsia"/>
                <w:color w:val="000000"/>
                <w:kern w:val="0"/>
                <w:szCs w:val="21"/>
              </w:rPr>
              <w:t>4、</w:t>
            </w:r>
            <w:r>
              <w:rPr>
                <w:color w:val="000000"/>
                <w:kern w:val="0"/>
                <w:szCs w:val="21"/>
              </w:rPr>
              <w:t>被委托人身份证复印件加盖公章；</w:t>
            </w:r>
          </w:p>
          <w:p>
            <w:pPr>
              <w:widowControl/>
              <w:spacing w:line="276" w:lineRule="auto"/>
              <w:ind w:left="315" w:hanging="315" w:hangingChars="150"/>
              <w:rPr>
                <w:color w:val="000000"/>
                <w:kern w:val="0"/>
                <w:szCs w:val="21"/>
              </w:rPr>
            </w:pPr>
            <w:r>
              <w:rPr>
                <w:rFonts w:hint="eastAsia"/>
                <w:color w:val="000000"/>
                <w:kern w:val="0"/>
                <w:szCs w:val="21"/>
              </w:rPr>
              <w:t>5、</w:t>
            </w:r>
            <w:r>
              <w:rPr>
                <w:color w:val="000000"/>
                <w:kern w:val="0"/>
                <w:szCs w:val="21"/>
              </w:rPr>
              <w:t>具有放射卫生技术服务机构资质（乙级</w:t>
            </w:r>
            <w:r>
              <w:rPr>
                <w:rFonts w:hint="eastAsia"/>
                <w:color w:val="000000"/>
                <w:kern w:val="0"/>
                <w:szCs w:val="21"/>
              </w:rPr>
              <w:t>及</w:t>
            </w:r>
            <w:r>
              <w:rPr>
                <w:color w:val="000000"/>
                <w:kern w:val="0"/>
                <w:szCs w:val="21"/>
              </w:rPr>
              <w:t>以上）复印件加盖公章</w:t>
            </w:r>
            <w:r>
              <w:rPr>
                <w:rFonts w:hint="eastAsia"/>
                <w:color w:val="000000"/>
                <w:kern w:val="0"/>
                <w:szCs w:val="21"/>
              </w:rPr>
              <w:t>；</w:t>
            </w:r>
          </w:p>
          <w:p>
            <w:pPr>
              <w:widowControl/>
              <w:spacing w:line="276" w:lineRule="auto"/>
              <w:rPr>
                <w:rFonts w:hint="eastAsia"/>
                <w:color w:val="000000"/>
                <w:kern w:val="0"/>
                <w:szCs w:val="21"/>
              </w:rPr>
            </w:pPr>
            <w:r>
              <w:rPr>
                <w:rFonts w:hint="eastAsia"/>
                <w:color w:val="000000"/>
                <w:kern w:val="0"/>
                <w:szCs w:val="21"/>
              </w:rPr>
              <w:t>6、最近三年承担同类项目清单（包括合同复印件等）加盖公章</w:t>
            </w:r>
          </w:p>
          <w:p>
            <w:pPr>
              <w:widowControl/>
              <w:spacing w:line="276" w:lineRule="auto"/>
              <w:rPr>
                <w:color w:val="000000"/>
                <w:kern w:val="0"/>
                <w:szCs w:val="21"/>
              </w:rPr>
            </w:pPr>
            <w:r>
              <w:rPr>
                <w:rFonts w:hint="eastAsia"/>
                <w:color w:val="000000"/>
                <w:kern w:val="0"/>
                <w:szCs w:val="21"/>
              </w:rPr>
              <w:t>注：请完整提供以上资质文件，缺少任何一项将会取消其投标资格。</w:t>
            </w:r>
          </w:p>
        </w:tc>
      </w:tr>
    </w:tbl>
    <w:p>
      <w:pPr>
        <w:widowControl/>
        <w:shd w:val="clear" w:color="auto" w:fill="FFFFFF"/>
        <w:snapToGrid w:val="0"/>
        <w:spacing w:line="360" w:lineRule="auto"/>
        <w:rPr>
          <w:rFonts w:hint="eastAsia" w:hAnsi="宋体" w:cs="宋体"/>
          <w:b/>
          <w:bCs/>
          <w:color w:val="000000"/>
          <w:kern w:val="0"/>
          <w:sz w:val="24"/>
        </w:rPr>
      </w:pPr>
    </w:p>
    <w:p>
      <w:pPr>
        <w:widowControl/>
        <w:shd w:val="clear" w:color="auto" w:fill="FFFFFF"/>
        <w:snapToGrid w:val="0"/>
        <w:spacing w:line="360" w:lineRule="auto"/>
        <w:rPr>
          <w:b/>
          <w:bCs/>
          <w:color w:val="000000"/>
          <w:kern w:val="0"/>
          <w:sz w:val="24"/>
        </w:rPr>
      </w:pPr>
      <w:r>
        <w:rPr>
          <w:rFonts w:hint="eastAsia" w:hAnsi="宋体" w:cs="宋体"/>
          <w:b/>
          <w:bCs/>
          <w:color w:val="000000"/>
          <w:kern w:val="0"/>
          <w:sz w:val="24"/>
        </w:rPr>
        <w:t>一、供应商资格：</w:t>
      </w:r>
    </w:p>
    <w:p>
      <w:pPr>
        <w:widowControl/>
        <w:shd w:val="clear" w:color="auto" w:fill="FFFFFF"/>
        <w:snapToGrid w:val="0"/>
        <w:spacing w:line="360" w:lineRule="auto"/>
        <w:rPr>
          <w:color w:val="000000"/>
          <w:kern w:val="0"/>
          <w:sz w:val="24"/>
        </w:rPr>
      </w:pPr>
      <w:r>
        <w:rPr>
          <w:color w:val="000000"/>
          <w:kern w:val="0"/>
          <w:sz w:val="24"/>
        </w:rPr>
        <w:t>1.1</w:t>
      </w:r>
      <w:r>
        <w:rPr>
          <w:rFonts w:hint="eastAsia"/>
          <w:color w:val="000000"/>
          <w:kern w:val="0"/>
          <w:sz w:val="24"/>
        </w:rPr>
        <w:t xml:space="preserve"> </w:t>
      </w:r>
      <w:r>
        <w:rPr>
          <w:color w:val="000000"/>
          <w:kern w:val="0"/>
          <w:sz w:val="24"/>
        </w:rPr>
        <w:t>具有独立承担民事责任的能力，有独立承担招标项目的能力和独立履行合同的能力</w:t>
      </w:r>
      <w:r>
        <w:rPr>
          <w:rFonts w:hint="eastAsia"/>
          <w:color w:val="000000"/>
          <w:kern w:val="0"/>
          <w:sz w:val="24"/>
        </w:rPr>
        <w:t>，经国家工商行政机关注册，并经国税、地税部门登记的法人；</w:t>
      </w:r>
    </w:p>
    <w:p>
      <w:pPr>
        <w:widowControl/>
        <w:shd w:val="clear" w:color="auto" w:fill="FFFFFF"/>
        <w:snapToGrid w:val="0"/>
        <w:spacing w:line="360" w:lineRule="auto"/>
        <w:rPr>
          <w:color w:val="000000"/>
          <w:kern w:val="0"/>
          <w:sz w:val="24"/>
        </w:rPr>
      </w:pPr>
      <w:r>
        <w:rPr>
          <w:color w:val="000000"/>
          <w:kern w:val="0"/>
          <w:sz w:val="24"/>
        </w:rPr>
        <w:t>1.2</w:t>
      </w:r>
      <w:r>
        <w:rPr>
          <w:rFonts w:hint="eastAsia"/>
          <w:color w:val="000000"/>
          <w:kern w:val="0"/>
          <w:sz w:val="24"/>
        </w:rPr>
        <w:t xml:space="preserve"> 具备</w:t>
      </w:r>
      <w:bookmarkStart w:id="0" w:name="OLE_LINK3"/>
      <w:bookmarkStart w:id="1" w:name="OLE_LINK12"/>
      <w:bookmarkStart w:id="2" w:name="OLE_LINK11"/>
      <w:bookmarkStart w:id="3" w:name="OLE_LINK10"/>
      <w:bookmarkStart w:id="4" w:name="OLE_LINK6"/>
      <w:bookmarkStart w:id="5" w:name="OLE_LINK8"/>
      <w:bookmarkStart w:id="6" w:name="OLE_LINK7"/>
      <w:bookmarkStart w:id="7" w:name="OLE_LINK5"/>
      <w:bookmarkStart w:id="8" w:name="OLE_LINK4"/>
      <w:bookmarkStart w:id="9" w:name="OLE_LINK2"/>
      <w:bookmarkStart w:id="10" w:name="OLE_LINK1"/>
      <w:bookmarkStart w:id="11" w:name="OLE_LINK9"/>
      <w:r>
        <w:rPr>
          <w:rFonts w:hint="eastAsia"/>
          <w:color w:val="000000"/>
          <w:kern w:val="0"/>
          <w:sz w:val="24"/>
        </w:rPr>
        <w:t>检验检测机构资质认定（CMA）</w:t>
      </w:r>
      <w:bookmarkEnd w:id="0"/>
      <w:bookmarkEnd w:id="1"/>
      <w:bookmarkEnd w:id="2"/>
      <w:bookmarkEnd w:id="3"/>
      <w:bookmarkEnd w:id="4"/>
      <w:bookmarkEnd w:id="5"/>
      <w:bookmarkEnd w:id="6"/>
      <w:bookmarkEnd w:id="7"/>
      <w:bookmarkEnd w:id="8"/>
      <w:bookmarkEnd w:id="9"/>
      <w:bookmarkEnd w:id="10"/>
      <w:bookmarkEnd w:id="11"/>
      <w:r>
        <w:rPr>
          <w:rFonts w:hint="eastAsia"/>
          <w:color w:val="000000"/>
          <w:kern w:val="0"/>
          <w:sz w:val="24"/>
        </w:rPr>
        <w:t>,并同时具有省级以上卫生计生委批准（或备案）的《放射卫生技术服务机构资质证书》乙级以上资质（含乙级），满足完成我院现有射线装置及辐射场所的检测要求</w:t>
      </w:r>
      <w:r>
        <w:rPr>
          <w:color w:val="000000"/>
          <w:kern w:val="0"/>
          <w:sz w:val="24"/>
        </w:rPr>
        <w:t>；</w:t>
      </w:r>
    </w:p>
    <w:p>
      <w:pPr>
        <w:widowControl/>
        <w:shd w:val="clear" w:color="auto" w:fill="FFFFFF"/>
        <w:snapToGrid w:val="0"/>
        <w:spacing w:line="360" w:lineRule="auto"/>
        <w:rPr>
          <w:color w:val="000000"/>
          <w:kern w:val="0"/>
          <w:sz w:val="24"/>
        </w:rPr>
      </w:pPr>
      <w:r>
        <w:rPr>
          <w:color w:val="000000"/>
          <w:kern w:val="0"/>
          <w:sz w:val="24"/>
        </w:rPr>
        <w:t>1.3</w:t>
      </w:r>
      <w:r>
        <w:rPr>
          <w:rFonts w:hint="eastAsia"/>
          <w:color w:val="000000"/>
          <w:kern w:val="0"/>
          <w:sz w:val="24"/>
        </w:rPr>
        <w:t xml:space="preserve"> </w:t>
      </w:r>
      <w:r>
        <w:rPr>
          <w:color w:val="000000"/>
          <w:kern w:val="0"/>
          <w:sz w:val="24"/>
        </w:rPr>
        <w:t>具有</w:t>
      </w:r>
      <w:r>
        <w:rPr>
          <w:rFonts w:hint="eastAsia"/>
          <w:color w:val="000000"/>
          <w:kern w:val="0"/>
          <w:sz w:val="24"/>
        </w:rPr>
        <w:t>快速响应能力，能够迅速到达现场响应工作；</w:t>
      </w:r>
    </w:p>
    <w:p>
      <w:pPr>
        <w:widowControl/>
        <w:shd w:val="clear" w:color="auto" w:fill="FFFFFF"/>
        <w:snapToGrid w:val="0"/>
        <w:spacing w:line="360" w:lineRule="auto"/>
        <w:jc w:val="left"/>
        <w:rPr>
          <w:color w:val="000000"/>
          <w:kern w:val="0"/>
          <w:sz w:val="24"/>
        </w:rPr>
      </w:pPr>
      <w:r>
        <w:rPr>
          <w:color w:val="000000"/>
          <w:kern w:val="0"/>
          <w:sz w:val="24"/>
        </w:rPr>
        <w:t>1.4</w:t>
      </w:r>
      <w:r>
        <w:rPr>
          <w:rFonts w:hint="eastAsia"/>
          <w:color w:val="000000"/>
          <w:kern w:val="0"/>
          <w:sz w:val="24"/>
        </w:rPr>
        <w:t xml:space="preserve"> </w:t>
      </w:r>
      <w:r>
        <w:rPr>
          <w:rFonts w:hint="eastAsia" w:hAnsi="宋体" w:cs="宋体"/>
          <w:color w:val="000000"/>
          <w:kern w:val="0"/>
          <w:sz w:val="24"/>
        </w:rPr>
        <w:t>具有良好的商业信誉和健全的财务会计制度，具有履行合同所必需的设备和专业技术能力，具有专业检测设备、专业检测技术队伍和管理人员。</w:t>
      </w:r>
    </w:p>
    <w:p>
      <w:pPr>
        <w:widowControl/>
        <w:shd w:val="clear" w:color="auto" w:fill="FFFFFF"/>
        <w:snapToGrid w:val="0"/>
        <w:spacing w:line="360" w:lineRule="auto"/>
        <w:rPr>
          <w:color w:val="000000"/>
          <w:kern w:val="0"/>
          <w:sz w:val="24"/>
        </w:rPr>
      </w:pPr>
      <w:r>
        <w:rPr>
          <w:color w:val="000000"/>
          <w:kern w:val="0"/>
          <w:sz w:val="24"/>
        </w:rPr>
        <w:t>1.5</w:t>
      </w:r>
      <w:r>
        <w:rPr>
          <w:rFonts w:hint="eastAsia"/>
          <w:color w:val="000000"/>
          <w:kern w:val="0"/>
          <w:sz w:val="24"/>
        </w:rPr>
        <w:t xml:space="preserve"> 近三年承担过三级医院同类型业务，</w:t>
      </w:r>
      <w:r>
        <w:rPr>
          <w:rFonts w:hint="eastAsia" w:ascii="宋体" w:hAnsi="宋体" w:cs="宋体"/>
          <w:color w:val="000000"/>
          <w:kern w:val="0"/>
          <w:sz w:val="24"/>
        </w:rPr>
        <w:t>提供同类项目清单（包括合同复印件等）</w:t>
      </w:r>
      <w:r>
        <w:rPr>
          <w:rFonts w:hint="eastAsia"/>
          <w:color w:val="000000"/>
          <w:kern w:val="0"/>
          <w:sz w:val="24"/>
        </w:rPr>
        <w:t>。</w:t>
      </w:r>
    </w:p>
    <w:p>
      <w:pPr>
        <w:widowControl/>
        <w:shd w:val="clear" w:color="auto" w:fill="FFFFFF"/>
        <w:snapToGrid w:val="0"/>
        <w:spacing w:line="360" w:lineRule="auto"/>
        <w:rPr>
          <w:color w:val="000000"/>
          <w:kern w:val="0"/>
          <w:sz w:val="24"/>
        </w:rPr>
      </w:pPr>
      <w:r>
        <w:rPr>
          <w:rFonts w:hint="eastAsia"/>
          <w:color w:val="000000"/>
          <w:kern w:val="0"/>
          <w:sz w:val="24"/>
        </w:rPr>
        <w:t>1.6 近三年来无违法和安全事故记录。</w:t>
      </w:r>
    </w:p>
    <w:p>
      <w:pPr>
        <w:widowControl/>
        <w:shd w:val="clear" w:color="auto" w:fill="FFFFFF"/>
        <w:snapToGrid w:val="0"/>
        <w:spacing w:line="360" w:lineRule="auto"/>
        <w:rPr>
          <w:rFonts w:hAnsi="宋体" w:cs="宋体"/>
          <w:b/>
          <w:bCs/>
          <w:color w:val="000000"/>
          <w:kern w:val="0"/>
          <w:sz w:val="28"/>
          <w:szCs w:val="28"/>
        </w:rPr>
      </w:pPr>
      <w:r>
        <w:rPr>
          <w:rFonts w:hint="eastAsia" w:hAnsi="宋体" w:cs="宋体"/>
          <w:bCs/>
          <w:color w:val="000000"/>
          <w:kern w:val="0"/>
          <w:sz w:val="24"/>
        </w:rPr>
        <w:t>二、</w:t>
      </w:r>
      <w:r>
        <w:rPr>
          <w:rFonts w:hint="eastAsia" w:hAnsi="宋体" w:cs="宋体"/>
          <w:b/>
          <w:bCs/>
          <w:color w:val="000000"/>
          <w:kern w:val="0"/>
          <w:sz w:val="28"/>
          <w:szCs w:val="28"/>
        </w:rPr>
        <w:t>项目需求一览表：</w:t>
      </w:r>
    </w:p>
    <w:p>
      <w:pPr>
        <w:widowControl/>
        <w:shd w:val="clear" w:color="auto" w:fill="FFFFFF"/>
        <w:snapToGrid w:val="0"/>
        <w:spacing w:line="360" w:lineRule="auto"/>
        <w:rPr>
          <w:rFonts w:hint="eastAsia"/>
          <w:b/>
          <w:color w:val="000000"/>
          <w:kern w:val="0"/>
          <w:sz w:val="28"/>
          <w:szCs w:val="28"/>
        </w:rPr>
      </w:pPr>
      <w:r>
        <w:rPr>
          <w:rFonts w:hint="eastAsia"/>
          <w:b/>
          <w:color w:val="000000"/>
          <w:kern w:val="0"/>
          <w:sz w:val="24"/>
        </w:rPr>
        <w:t>（一）、</w:t>
      </w:r>
      <w:r>
        <w:rPr>
          <w:rFonts w:hint="eastAsia"/>
          <w:b/>
          <w:color w:val="000000"/>
          <w:kern w:val="0"/>
          <w:sz w:val="28"/>
          <w:szCs w:val="28"/>
        </w:rPr>
        <w:t>1</w:t>
      </w:r>
      <w:r>
        <w:rPr>
          <w:rFonts w:hint="eastAsia"/>
          <w:b/>
          <w:color w:val="000000"/>
          <w:kern w:val="0"/>
          <w:sz w:val="28"/>
          <w:szCs w:val="28"/>
          <w:lang w:val="en-US" w:eastAsia="zh-CN"/>
        </w:rPr>
        <w:t>6</w:t>
      </w:r>
      <w:r>
        <w:rPr>
          <w:rFonts w:hint="eastAsia"/>
          <w:b/>
          <w:color w:val="000000"/>
          <w:kern w:val="0"/>
          <w:sz w:val="28"/>
          <w:szCs w:val="28"/>
        </w:rPr>
        <w:t>台</w:t>
      </w:r>
      <w:r>
        <w:rPr>
          <w:rFonts w:hint="eastAsia"/>
          <w:b/>
          <w:color w:val="000000"/>
          <w:kern w:val="0"/>
          <w:sz w:val="28"/>
          <w:szCs w:val="28"/>
          <w:lang w:eastAsia="zh-CN"/>
        </w:rPr>
        <w:t>放射</w:t>
      </w:r>
      <w:r>
        <w:rPr>
          <w:rFonts w:hint="eastAsia"/>
          <w:b/>
          <w:color w:val="000000"/>
          <w:kern w:val="0"/>
          <w:sz w:val="28"/>
          <w:szCs w:val="28"/>
        </w:rPr>
        <w:t>设备工作场所、防护性能检测项目需求：</w:t>
      </w:r>
    </w:p>
    <w:tbl>
      <w:tblPr>
        <w:tblStyle w:val="4"/>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6"/>
        <w:gridCol w:w="2642"/>
        <w:gridCol w:w="1260"/>
        <w:gridCol w:w="1368"/>
        <w:gridCol w:w="159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序号</w:t>
            </w:r>
          </w:p>
        </w:tc>
        <w:tc>
          <w:tcPr>
            <w:tcW w:w="1100" w:type="pct"/>
            <w:vMerge w:val="restart"/>
            <w:noWrap w:val="0"/>
            <w:vAlign w:val="center"/>
          </w:tcPr>
          <w:p>
            <w:pPr>
              <w:widowControl/>
              <w:kinsoku w:val="0"/>
              <w:overflowPunct w:val="0"/>
              <w:autoSpaceDE w:val="0"/>
              <w:autoSpaceDN w:val="0"/>
              <w:adjustRightInd w:val="0"/>
              <w:snapToGrid w:val="0"/>
              <w:spacing w:line="360" w:lineRule="auto"/>
              <w:ind w:left="173" w:leftChars="-9" w:hanging="192" w:hangingChars="107"/>
              <w:rPr>
                <w:rFonts w:ascii="宋体" w:hAnsi="宋体"/>
                <w:kern w:val="0"/>
                <w:sz w:val="18"/>
                <w:szCs w:val="18"/>
              </w:rPr>
            </w:pPr>
            <w:r>
              <w:rPr>
                <w:rFonts w:ascii="宋体" w:hAnsi="宋体"/>
                <w:kern w:val="0"/>
                <w:sz w:val="18"/>
                <w:szCs w:val="18"/>
              </w:rPr>
              <w:t>设备类型</w:t>
            </w:r>
          </w:p>
        </w:tc>
        <w:tc>
          <w:tcPr>
            <w:tcW w:w="1202"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型号</w:t>
            </w:r>
          </w:p>
        </w:tc>
        <w:tc>
          <w:tcPr>
            <w:tcW w:w="57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生产厂家</w:t>
            </w:r>
          </w:p>
        </w:tc>
        <w:tc>
          <w:tcPr>
            <w:tcW w:w="62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设备编号</w:t>
            </w:r>
          </w:p>
        </w:tc>
        <w:tc>
          <w:tcPr>
            <w:tcW w:w="723" w:type="pct"/>
            <w:vMerge w:val="restar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ascii="宋体" w:hAnsi="宋体"/>
                <w:kern w:val="0"/>
                <w:sz w:val="18"/>
                <w:szCs w:val="18"/>
              </w:rPr>
              <w:t>主要参数（包括电压kV和电流mA）</w:t>
            </w:r>
          </w:p>
        </w:tc>
        <w:tc>
          <w:tcPr>
            <w:tcW w:w="54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所在场所（x住院楼x楼x科x室）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c>
          <w:tcPr>
            <w:tcW w:w="1100"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202"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7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6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7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47"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228"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c>
          <w:tcPr>
            <w:tcW w:w="1100"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202"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7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6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723"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547" w:type="pct"/>
            <w:vMerge w:val="continue"/>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1</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CT机</w:t>
            </w:r>
          </w:p>
          <w:p>
            <w:pPr>
              <w:spacing w:line="360" w:lineRule="auto"/>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AQULION 16</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日本东芝</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GED0782991</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500mA,150kv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放射科</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2</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全身X射线计算机断层扫描系统CT</w:t>
            </w:r>
          </w:p>
          <w:p>
            <w:pPr>
              <w:spacing w:line="360" w:lineRule="auto"/>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Brilliance iCT</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美国飞利浦</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100340</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1000mA,140kv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100" w:type="pct"/>
            <w:noWrap w:val="0"/>
            <w:vAlign w:val="center"/>
          </w:tcPr>
          <w:p>
            <w:pPr>
              <w:spacing w:line="360" w:lineRule="auto"/>
              <w:jc w:val="left"/>
              <w:rPr>
                <w:rFonts w:ascii="宋体" w:hAnsi="宋体"/>
                <w:sz w:val="18"/>
                <w:szCs w:val="18"/>
              </w:rPr>
            </w:pPr>
            <w:r>
              <w:rPr>
                <w:rFonts w:hint="eastAsia" w:ascii="宋体" w:hAnsi="宋体"/>
                <w:sz w:val="18"/>
                <w:szCs w:val="18"/>
              </w:rPr>
              <w:t>数字胃肠X射线机</w:t>
            </w:r>
          </w:p>
        </w:tc>
        <w:tc>
          <w:tcPr>
            <w:tcW w:w="1202" w:type="pct"/>
            <w:noWrap w:val="0"/>
            <w:vAlign w:val="center"/>
          </w:tcPr>
          <w:p>
            <w:pPr>
              <w:spacing w:line="360" w:lineRule="auto"/>
              <w:rPr>
                <w:rFonts w:ascii="宋体" w:hAnsi="宋体"/>
                <w:sz w:val="18"/>
                <w:szCs w:val="18"/>
              </w:rPr>
            </w:pPr>
            <w:r>
              <w:rPr>
                <w:rFonts w:hint="eastAsia" w:ascii="宋体" w:hAnsi="宋体"/>
                <w:sz w:val="18"/>
                <w:szCs w:val="18"/>
              </w:rPr>
              <w:t>WINSCOPE 2000</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日本东芝</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99A0762797</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1000mA,150kv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4</w:t>
            </w:r>
          </w:p>
        </w:tc>
        <w:tc>
          <w:tcPr>
            <w:tcW w:w="1100" w:type="pct"/>
            <w:noWrap w:val="0"/>
            <w:vAlign w:val="center"/>
          </w:tcPr>
          <w:p>
            <w:pPr>
              <w:spacing w:line="360" w:lineRule="auto"/>
              <w:jc w:val="left"/>
              <w:rPr>
                <w:rFonts w:ascii="宋体" w:hAnsi="宋体" w:cs="宋体"/>
                <w:sz w:val="18"/>
                <w:szCs w:val="18"/>
              </w:rPr>
            </w:pPr>
            <w:r>
              <w:rPr>
                <w:rFonts w:hint="eastAsia" w:ascii="宋体" w:hAnsi="宋体"/>
                <w:sz w:val="18"/>
                <w:szCs w:val="18"/>
              </w:rPr>
              <w:t>数字X射线摄影机（DR）</w:t>
            </w:r>
          </w:p>
        </w:tc>
        <w:tc>
          <w:tcPr>
            <w:tcW w:w="1202" w:type="pct"/>
            <w:noWrap w:val="0"/>
            <w:vAlign w:val="center"/>
          </w:tcPr>
          <w:p>
            <w:pPr>
              <w:spacing w:line="360" w:lineRule="auto"/>
              <w:rPr>
                <w:rFonts w:ascii="宋体" w:hAnsi="宋体" w:cs="宋体"/>
                <w:sz w:val="18"/>
                <w:szCs w:val="18"/>
              </w:rPr>
            </w:pPr>
            <w:r>
              <w:rPr>
                <w:rFonts w:hint="eastAsia" w:ascii="宋体" w:hAnsi="宋体"/>
                <w:sz w:val="18"/>
                <w:szCs w:val="18"/>
              </w:rPr>
              <w:t>RADREX(5)/50R/DS-PH-1</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日本东芝</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E1D0772109</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630mA,150kv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5</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C型臂X射线机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Arcadis Varic</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德国西门子</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22588</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23mA,110kv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体外震波碎石机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MODULARIS Variostar</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德国西门子</w:t>
            </w:r>
          </w:p>
        </w:tc>
        <w:tc>
          <w:tcPr>
            <w:tcW w:w="623" w:type="pct"/>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r>
              <w:rPr>
                <w:rFonts w:hint="eastAsia" w:ascii="宋体" w:hAnsi="宋体"/>
                <w:kern w:val="0"/>
                <w:sz w:val="18"/>
                <w:szCs w:val="18"/>
              </w:rPr>
              <w:t>5035</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23mA,110kv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泌尿外科门诊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7</w:t>
            </w:r>
          </w:p>
        </w:tc>
        <w:tc>
          <w:tcPr>
            <w:tcW w:w="1100" w:type="pct"/>
            <w:noWrap w:val="0"/>
            <w:vAlign w:val="center"/>
          </w:tcPr>
          <w:p>
            <w:pPr>
              <w:spacing w:line="360" w:lineRule="auto"/>
              <w:ind w:left="-109" w:leftChars="-52" w:firstLine="180" w:firstLineChars="100"/>
              <w:jc w:val="left"/>
              <w:rPr>
                <w:rFonts w:ascii="宋体" w:hAnsi="宋体" w:cs="宋体"/>
                <w:sz w:val="18"/>
                <w:szCs w:val="18"/>
              </w:rPr>
            </w:pPr>
            <w:r>
              <w:rPr>
                <w:rFonts w:hint="eastAsia" w:ascii="宋体" w:hAnsi="宋体"/>
                <w:sz w:val="18"/>
                <w:szCs w:val="18"/>
              </w:rPr>
              <w:t>X射线透视机</w:t>
            </w:r>
          </w:p>
        </w:tc>
        <w:tc>
          <w:tcPr>
            <w:tcW w:w="1202" w:type="pct"/>
            <w:noWrap w:val="0"/>
            <w:vAlign w:val="center"/>
          </w:tcPr>
          <w:p>
            <w:pPr>
              <w:spacing w:line="360" w:lineRule="auto"/>
              <w:jc w:val="left"/>
              <w:rPr>
                <w:rFonts w:ascii="宋体" w:hAnsi="宋体" w:cs="宋体"/>
                <w:sz w:val="18"/>
                <w:szCs w:val="18"/>
              </w:rPr>
            </w:pPr>
            <w:r>
              <w:rPr>
                <w:rFonts w:hint="eastAsia" w:ascii="宋体" w:hAnsi="宋体"/>
                <w:sz w:val="18"/>
                <w:szCs w:val="18"/>
              </w:rPr>
              <w:t>BSX-50AC PAS</w:t>
            </w:r>
          </w:p>
        </w:tc>
        <w:tc>
          <w:tcPr>
            <w:tcW w:w="573" w:type="pct"/>
            <w:noWrap w:val="0"/>
            <w:vAlign w:val="center"/>
          </w:tcPr>
          <w:p>
            <w:pPr>
              <w:spacing w:line="360" w:lineRule="auto"/>
              <w:jc w:val="left"/>
              <w:rPr>
                <w:rFonts w:ascii="宋体" w:hAnsi="宋体" w:cs="宋体"/>
                <w:sz w:val="18"/>
                <w:szCs w:val="18"/>
              </w:rPr>
            </w:pPr>
            <w:r>
              <w:rPr>
                <w:rFonts w:hint="eastAsia" w:ascii="宋体" w:hAnsi="宋体"/>
                <w:sz w:val="18"/>
                <w:szCs w:val="18"/>
              </w:rPr>
              <w:t>日本岛津</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61I03603</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630mA,150kv</w:t>
            </w:r>
          </w:p>
        </w:tc>
        <w:tc>
          <w:tcPr>
            <w:tcW w:w="547" w:type="pct"/>
            <w:noWrap w:val="0"/>
            <w:vAlign w:val="center"/>
          </w:tcPr>
          <w:p>
            <w:pPr>
              <w:spacing w:line="360" w:lineRule="auto"/>
              <w:jc w:val="center"/>
              <w:rPr>
                <w:rFonts w:ascii="宋体" w:hAnsi="宋体" w:cs="宋体"/>
                <w:sz w:val="18"/>
                <w:szCs w:val="18"/>
              </w:rPr>
            </w:pPr>
            <w:r>
              <w:rPr>
                <w:rFonts w:hint="eastAsia" w:ascii="宋体" w:hAnsi="宋体"/>
                <w:sz w:val="18"/>
                <w:szCs w:val="18"/>
              </w:rPr>
              <w:t>学院区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数字血管造影系统DSA</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Allura Xper FD20/20</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荷兰飞利浦</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222</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1250mA，125kv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导管室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9</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双能全身骨密度仪</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Prodigy</w:t>
            </w:r>
          </w:p>
          <w:p>
            <w:pPr>
              <w:spacing w:line="360" w:lineRule="auto"/>
              <w:jc w:val="left"/>
              <w:rPr>
                <w:rFonts w:ascii="宋体" w:hAnsi="宋体"/>
                <w:sz w:val="18"/>
                <w:szCs w:val="18"/>
              </w:rPr>
            </w:pP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美国GE公司</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351281GA</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5</w:t>
            </w:r>
            <w:r>
              <w:rPr>
                <w:rFonts w:ascii="宋体" w:hAnsi="宋体"/>
                <w:sz w:val="18"/>
                <w:szCs w:val="18"/>
              </w:rPr>
              <w:t>mA</w:t>
            </w:r>
            <w:r>
              <w:rPr>
                <w:rFonts w:hint="eastAsia" w:ascii="宋体" w:hAnsi="宋体"/>
                <w:sz w:val="18"/>
                <w:szCs w:val="18"/>
              </w:rPr>
              <w:t>, 76kv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骨密度室</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0</w:t>
            </w:r>
          </w:p>
        </w:tc>
        <w:tc>
          <w:tcPr>
            <w:tcW w:w="1100" w:type="pct"/>
            <w:noWrap w:val="0"/>
            <w:vAlign w:val="center"/>
          </w:tcPr>
          <w:p>
            <w:pPr>
              <w:spacing w:line="360" w:lineRule="auto"/>
              <w:ind w:left="-109" w:leftChars="-52" w:firstLine="180" w:firstLineChars="100"/>
              <w:jc w:val="left"/>
              <w:rPr>
                <w:rFonts w:ascii="宋体" w:hAnsi="宋体"/>
                <w:sz w:val="18"/>
                <w:szCs w:val="18"/>
              </w:rPr>
            </w:pPr>
            <w:r>
              <w:rPr>
                <w:rFonts w:hint="eastAsia" w:ascii="宋体" w:hAnsi="宋体"/>
                <w:sz w:val="18"/>
                <w:szCs w:val="18"/>
              </w:rPr>
              <w:t>口内牙片机</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Expert  DC</w:t>
            </w:r>
          </w:p>
          <w:p>
            <w:pPr>
              <w:spacing w:line="360" w:lineRule="auto"/>
              <w:jc w:val="left"/>
              <w:rPr>
                <w:rFonts w:ascii="宋体" w:hAnsi="宋体"/>
                <w:sz w:val="18"/>
                <w:szCs w:val="18"/>
              </w:rPr>
            </w:pP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卡瓦盛邦</w:t>
            </w:r>
          </w:p>
          <w:p>
            <w:pPr>
              <w:spacing w:line="360" w:lineRule="auto"/>
              <w:jc w:val="left"/>
              <w:rPr>
                <w:rFonts w:ascii="宋体" w:hAnsi="宋体"/>
                <w:sz w:val="18"/>
                <w:szCs w:val="18"/>
              </w:rPr>
            </w:pP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3209367</w:t>
            </w:r>
          </w:p>
          <w:p>
            <w:pPr>
              <w:spacing w:line="360" w:lineRule="auto"/>
              <w:jc w:val="left"/>
              <w:rPr>
                <w:rFonts w:ascii="宋体" w:hAnsi="宋体"/>
                <w:sz w:val="18"/>
                <w:szCs w:val="18"/>
              </w:rPr>
            </w:pP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7</w:t>
            </w:r>
            <w:r>
              <w:rPr>
                <w:rFonts w:ascii="宋体" w:hAnsi="宋体"/>
                <w:sz w:val="18"/>
                <w:szCs w:val="18"/>
              </w:rPr>
              <w:t>mA</w:t>
            </w:r>
            <w:r>
              <w:rPr>
                <w:rFonts w:hint="eastAsia" w:ascii="宋体" w:hAnsi="宋体"/>
                <w:sz w:val="18"/>
                <w:szCs w:val="18"/>
              </w:rPr>
              <w:t>，65kv</w:t>
            </w:r>
          </w:p>
          <w:p>
            <w:pPr>
              <w:spacing w:line="360" w:lineRule="auto"/>
              <w:jc w:val="left"/>
              <w:rPr>
                <w:rFonts w:ascii="宋体" w:hAnsi="宋体"/>
                <w:sz w:val="18"/>
                <w:szCs w:val="18"/>
              </w:rPr>
            </w:pP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口腔科</w:t>
            </w:r>
          </w:p>
          <w:p>
            <w:pPr>
              <w:spacing w:line="360" w:lineRule="auto"/>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1</w:t>
            </w:r>
          </w:p>
        </w:tc>
        <w:tc>
          <w:tcPr>
            <w:tcW w:w="1100" w:type="pct"/>
            <w:noWrap w:val="0"/>
            <w:vAlign w:val="center"/>
          </w:tcPr>
          <w:p>
            <w:pPr>
              <w:spacing w:line="360" w:lineRule="auto"/>
              <w:ind w:left="69" w:leftChars="33"/>
              <w:jc w:val="left"/>
              <w:rPr>
                <w:rFonts w:ascii="宋体" w:hAnsi="宋体"/>
                <w:sz w:val="18"/>
                <w:szCs w:val="18"/>
              </w:rPr>
            </w:pPr>
            <w:r>
              <w:rPr>
                <w:rFonts w:hint="eastAsia" w:ascii="宋体" w:hAnsi="宋体"/>
                <w:sz w:val="18"/>
                <w:szCs w:val="18"/>
              </w:rPr>
              <w:t>牙科全景X射线摄影机（带头颅摄影功能）</w:t>
            </w:r>
          </w:p>
          <w:p>
            <w:pPr>
              <w:spacing w:line="360" w:lineRule="auto"/>
              <w:ind w:left="-109" w:leftChars="-52"/>
              <w:jc w:val="left"/>
              <w:rPr>
                <w:rFonts w:ascii="宋体" w:hAnsi="宋体"/>
                <w:sz w:val="18"/>
                <w:szCs w:val="18"/>
              </w:rPr>
            </w:pP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Pan eXam Plus</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卡瓦集团</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KE1604041</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16</w:t>
            </w:r>
            <w:r>
              <w:rPr>
                <w:rFonts w:ascii="宋体" w:hAnsi="宋体"/>
                <w:sz w:val="18"/>
                <w:szCs w:val="18"/>
              </w:rPr>
              <w:t>mA</w:t>
            </w:r>
            <w:r>
              <w:rPr>
                <w:rFonts w:hint="eastAsia" w:ascii="宋体" w:hAnsi="宋体"/>
                <w:sz w:val="18"/>
                <w:szCs w:val="18"/>
              </w:rPr>
              <w:t>，90kv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口腔科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2</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数字化X射线摄影机（DR)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Digital Diagnost</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飞利浦公司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19001005</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1000mA，150kv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3</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乳腺数字化X射线摄影机（乳腺DR）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MAMMOMAT Inspiration</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飞利浦公司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1-H3F8Q8</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600mA,35kv</w:t>
            </w:r>
          </w:p>
        </w:tc>
        <w:tc>
          <w:tcPr>
            <w:tcW w:w="547" w:type="pct"/>
            <w:noWrap w:val="0"/>
            <w:vAlign w:val="center"/>
          </w:tcPr>
          <w:p>
            <w:pPr>
              <w:spacing w:line="360" w:lineRule="auto"/>
              <w:jc w:val="center"/>
              <w:rPr>
                <w:rFonts w:ascii="宋体" w:hAnsi="宋体"/>
                <w:sz w:val="18"/>
                <w:szCs w:val="18"/>
              </w:rPr>
            </w:pPr>
            <w:r>
              <w:rPr>
                <w:rFonts w:hint="eastAsia" w:ascii="宋体" w:hAnsi="宋体"/>
                <w:sz w:val="18"/>
                <w:szCs w:val="18"/>
              </w:rPr>
              <w:t>体检科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rPr>
              <w:t>1</w:t>
            </w:r>
            <w:r>
              <w:rPr>
                <w:rFonts w:hint="eastAsia" w:ascii="宋体" w:hAnsi="宋体"/>
                <w:kern w:val="0"/>
                <w:sz w:val="18"/>
                <w:szCs w:val="18"/>
                <w:lang w:val="en-US" w:eastAsia="zh-CN"/>
              </w:rPr>
              <w:t>4</w:t>
            </w:r>
          </w:p>
        </w:tc>
        <w:tc>
          <w:tcPr>
            <w:tcW w:w="1100" w:type="pct"/>
            <w:noWrap w:val="0"/>
            <w:vAlign w:val="center"/>
          </w:tcPr>
          <w:p>
            <w:pPr>
              <w:spacing w:line="360" w:lineRule="auto"/>
              <w:ind w:left="-109" w:leftChars="-52"/>
              <w:jc w:val="center"/>
              <w:rPr>
                <w:rFonts w:ascii="宋体" w:hAnsi="宋体"/>
                <w:sz w:val="18"/>
                <w:szCs w:val="18"/>
              </w:rPr>
            </w:pPr>
            <w:r>
              <w:rPr>
                <w:rFonts w:hint="eastAsia" w:ascii="宋体" w:hAnsi="宋体"/>
                <w:sz w:val="18"/>
                <w:szCs w:val="18"/>
              </w:rPr>
              <w:t xml:space="preserve"> 移动式X射线摄影机（DR）</w:t>
            </w:r>
          </w:p>
        </w:tc>
        <w:tc>
          <w:tcPr>
            <w:tcW w:w="1202" w:type="pct"/>
            <w:noWrap w:val="0"/>
            <w:vAlign w:val="center"/>
          </w:tcPr>
          <w:p>
            <w:pPr>
              <w:spacing w:line="360" w:lineRule="auto"/>
              <w:jc w:val="left"/>
              <w:rPr>
                <w:rFonts w:ascii="宋体" w:hAnsi="宋体"/>
                <w:sz w:val="18"/>
                <w:szCs w:val="18"/>
              </w:rPr>
            </w:pPr>
            <w:r>
              <w:rPr>
                <w:rFonts w:hint="eastAsia" w:ascii="宋体" w:hAnsi="宋体"/>
                <w:sz w:val="18"/>
                <w:szCs w:val="18"/>
              </w:rPr>
              <w:t>Mobilett Mira Max</w:t>
            </w:r>
          </w:p>
        </w:tc>
        <w:tc>
          <w:tcPr>
            <w:tcW w:w="573" w:type="pct"/>
            <w:noWrap w:val="0"/>
            <w:vAlign w:val="center"/>
          </w:tcPr>
          <w:p>
            <w:pPr>
              <w:spacing w:line="360" w:lineRule="auto"/>
              <w:jc w:val="left"/>
              <w:rPr>
                <w:rFonts w:ascii="宋体" w:hAnsi="宋体"/>
                <w:sz w:val="18"/>
                <w:szCs w:val="18"/>
              </w:rPr>
            </w:pPr>
            <w:r>
              <w:rPr>
                <w:rFonts w:hint="eastAsia" w:ascii="宋体" w:hAnsi="宋体"/>
                <w:sz w:val="18"/>
                <w:szCs w:val="18"/>
              </w:rPr>
              <w:t>西门子公司</w:t>
            </w:r>
          </w:p>
        </w:tc>
        <w:tc>
          <w:tcPr>
            <w:tcW w:w="623" w:type="pct"/>
            <w:noWrap w:val="0"/>
            <w:vAlign w:val="center"/>
          </w:tcPr>
          <w:p>
            <w:pPr>
              <w:spacing w:line="360" w:lineRule="auto"/>
              <w:jc w:val="left"/>
              <w:rPr>
                <w:rFonts w:ascii="宋体" w:hAnsi="宋体"/>
                <w:sz w:val="18"/>
                <w:szCs w:val="18"/>
              </w:rPr>
            </w:pPr>
            <w:r>
              <w:rPr>
                <w:rFonts w:hint="eastAsia" w:ascii="宋体" w:hAnsi="宋体"/>
                <w:sz w:val="18"/>
                <w:szCs w:val="18"/>
              </w:rPr>
              <w:t>1-H3GPY9</w:t>
            </w:r>
          </w:p>
        </w:tc>
        <w:tc>
          <w:tcPr>
            <w:tcW w:w="723" w:type="pct"/>
            <w:noWrap w:val="0"/>
            <w:vAlign w:val="center"/>
          </w:tcPr>
          <w:p>
            <w:pPr>
              <w:spacing w:line="360" w:lineRule="auto"/>
              <w:jc w:val="left"/>
              <w:rPr>
                <w:rFonts w:ascii="宋体" w:hAnsi="宋体"/>
                <w:sz w:val="18"/>
                <w:szCs w:val="18"/>
              </w:rPr>
            </w:pPr>
            <w:r>
              <w:rPr>
                <w:rFonts w:hint="eastAsia" w:ascii="宋体" w:hAnsi="宋体"/>
                <w:sz w:val="18"/>
                <w:szCs w:val="18"/>
              </w:rPr>
              <w:t>450mA,133kv</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放射科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15</w:t>
            </w:r>
          </w:p>
        </w:tc>
        <w:tc>
          <w:tcPr>
            <w:tcW w:w="1100" w:type="pct"/>
            <w:noWrap w:val="0"/>
            <w:vAlign w:val="center"/>
          </w:tcPr>
          <w:p>
            <w:pPr>
              <w:spacing w:line="360" w:lineRule="auto"/>
              <w:ind w:left="-109" w:leftChars="-52"/>
              <w:jc w:val="center"/>
              <w:rPr>
                <w:rFonts w:hint="eastAsia" w:ascii="宋体" w:hAnsi="宋体"/>
                <w:sz w:val="18"/>
                <w:szCs w:val="18"/>
              </w:rPr>
            </w:pPr>
            <w:r>
              <w:rPr>
                <w:rFonts w:hint="eastAsia" w:ascii="宋体" w:hAnsi="宋体"/>
                <w:sz w:val="18"/>
                <w:szCs w:val="18"/>
              </w:rPr>
              <w:t>CT机(80排）</w:t>
            </w:r>
          </w:p>
        </w:tc>
        <w:tc>
          <w:tcPr>
            <w:tcW w:w="1202" w:type="pct"/>
            <w:noWrap w:val="0"/>
            <w:vAlign w:val="center"/>
          </w:tcPr>
          <w:p>
            <w:pPr>
              <w:spacing w:line="360" w:lineRule="auto"/>
              <w:jc w:val="left"/>
              <w:rPr>
                <w:rFonts w:hint="eastAsia" w:ascii="宋体" w:hAnsi="宋体"/>
                <w:sz w:val="18"/>
                <w:szCs w:val="18"/>
              </w:rPr>
            </w:pPr>
            <w:r>
              <w:rPr>
                <w:rFonts w:hint="eastAsia" w:ascii="宋体" w:hAnsi="宋体"/>
                <w:sz w:val="18"/>
                <w:szCs w:val="18"/>
              </w:rPr>
              <w:t>uCT 760</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上海联影医疗科技有限公司</w:t>
            </w:r>
          </w:p>
        </w:tc>
        <w:tc>
          <w:tcPr>
            <w:tcW w:w="623" w:type="pct"/>
            <w:noWrap w:val="0"/>
            <w:vAlign w:val="center"/>
          </w:tcPr>
          <w:p>
            <w:pPr>
              <w:spacing w:line="360" w:lineRule="auto"/>
              <w:jc w:val="left"/>
              <w:rPr>
                <w:rFonts w:hint="eastAsia" w:ascii="宋体" w:hAnsi="宋体"/>
                <w:sz w:val="18"/>
                <w:szCs w:val="18"/>
              </w:rPr>
            </w:pPr>
            <w:r>
              <w:rPr>
                <w:rFonts w:hint="eastAsia" w:ascii="宋体" w:hAnsi="宋体"/>
                <w:sz w:val="18"/>
                <w:szCs w:val="18"/>
              </w:rPr>
              <w:t>600338</w:t>
            </w:r>
          </w:p>
        </w:tc>
        <w:tc>
          <w:tcPr>
            <w:tcW w:w="723" w:type="pct"/>
            <w:noWrap w:val="0"/>
            <w:vAlign w:val="center"/>
          </w:tcPr>
          <w:p>
            <w:pPr>
              <w:spacing w:line="360" w:lineRule="auto"/>
              <w:jc w:val="left"/>
              <w:rPr>
                <w:rFonts w:hint="eastAsia" w:ascii="宋体" w:hAnsi="宋体"/>
                <w:sz w:val="18"/>
                <w:szCs w:val="18"/>
              </w:rPr>
            </w:pPr>
            <w:r>
              <w:rPr>
                <w:rFonts w:hint="eastAsia" w:ascii="宋体" w:hAnsi="宋体"/>
                <w:sz w:val="18"/>
                <w:szCs w:val="18"/>
              </w:rPr>
              <w:t>140kv,667mA</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发热门诊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16</w:t>
            </w:r>
          </w:p>
        </w:tc>
        <w:tc>
          <w:tcPr>
            <w:tcW w:w="1100" w:type="pct"/>
            <w:noWrap w:val="0"/>
            <w:vAlign w:val="center"/>
          </w:tcPr>
          <w:p>
            <w:pPr>
              <w:spacing w:line="360" w:lineRule="auto"/>
              <w:ind w:left="-109" w:leftChars="-52"/>
              <w:jc w:val="center"/>
              <w:rPr>
                <w:rFonts w:hint="eastAsia" w:ascii="宋体" w:hAnsi="宋体"/>
                <w:sz w:val="18"/>
                <w:szCs w:val="18"/>
              </w:rPr>
            </w:pPr>
            <w:r>
              <w:rPr>
                <w:rFonts w:hint="eastAsia" w:ascii="宋体" w:hAnsi="宋体"/>
                <w:sz w:val="18"/>
                <w:szCs w:val="18"/>
              </w:rPr>
              <w:t xml:space="preserve"> 数字化X射线摄影机（DR)</w:t>
            </w:r>
          </w:p>
        </w:tc>
        <w:tc>
          <w:tcPr>
            <w:tcW w:w="1202" w:type="pct"/>
            <w:noWrap w:val="0"/>
            <w:vAlign w:val="center"/>
          </w:tcPr>
          <w:p>
            <w:pPr>
              <w:spacing w:line="360" w:lineRule="auto"/>
              <w:jc w:val="left"/>
              <w:rPr>
                <w:rFonts w:hint="eastAsia" w:ascii="宋体" w:hAnsi="宋体"/>
                <w:sz w:val="18"/>
                <w:szCs w:val="18"/>
              </w:rPr>
            </w:pPr>
            <w:r>
              <w:rPr>
                <w:rFonts w:hint="eastAsia" w:ascii="宋体" w:hAnsi="宋体"/>
                <w:sz w:val="18"/>
                <w:szCs w:val="18"/>
              </w:rPr>
              <w:t>uDR592h</w:t>
            </w:r>
          </w:p>
        </w:tc>
        <w:tc>
          <w:tcPr>
            <w:tcW w:w="573" w:type="pct"/>
            <w:noWrap w:val="0"/>
            <w:vAlign w:val="center"/>
          </w:tcPr>
          <w:p>
            <w:pPr>
              <w:spacing w:line="360" w:lineRule="auto"/>
              <w:jc w:val="left"/>
              <w:rPr>
                <w:rFonts w:hint="eastAsia" w:ascii="宋体" w:hAnsi="宋体"/>
                <w:sz w:val="18"/>
                <w:szCs w:val="18"/>
              </w:rPr>
            </w:pPr>
            <w:r>
              <w:rPr>
                <w:rFonts w:hint="eastAsia" w:ascii="宋体" w:hAnsi="宋体"/>
                <w:sz w:val="18"/>
                <w:szCs w:val="18"/>
              </w:rPr>
              <w:t>上海联影医疗科技有限公司</w:t>
            </w:r>
          </w:p>
        </w:tc>
        <w:tc>
          <w:tcPr>
            <w:tcW w:w="623" w:type="pct"/>
            <w:noWrap w:val="0"/>
            <w:vAlign w:val="center"/>
          </w:tcPr>
          <w:p>
            <w:pPr>
              <w:spacing w:line="360" w:lineRule="auto"/>
              <w:jc w:val="left"/>
              <w:rPr>
                <w:rFonts w:hint="eastAsia" w:ascii="宋体" w:hAnsi="宋体"/>
                <w:sz w:val="18"/>
                <w:szCs w:val="18"/>
              </w:rPr>
            </w:pPr>
            <w:r>
              <w:rPr>
                <w:rFonts w:hint="eastAsia" w:ascii="宋体" w:hAnsi="宋体"/>
                <w:sz w:val="18"/>
                <w:szCs w:val="18"/>
              </w:rPr>
              <w:t>282361</w:t>
            </w:r>
          </w:p>
        </w:tc>
        <w:tc>
          <w:tcPr>
            <w:tcW w:w="723" w:type="pct"/>
            <w:noWrap w:val="0"/>
            <w:vAlign w:val="center"/>
          </w:tcPr>
          <w:p>
            <w:pPr>
              <w:spacing w:line="360" w:lineRule="auto"/>
              <w:jc w:val="left"/>
              <w:rPr>
                <w:rFonts w:hint="eastAsia" w:ascii="宋体" w:hAnsi="宋体"/>
                <w:sz w:val="18"/>
                <w:szCs w:val="18"/>
              </w:rPr>
            </w:pPr>
            <w:r>
              <w:rPr>
                <w:rFonts w:hint="eastAsia" w:ascii="宋体" w:hAnsi="宋体"/>
                <w:sz w:val="18"/>
                <w:szCs w:val="18"/>
              </w:rPr>
              <w:t>150kv,800mA</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sz w:val="18"/>
                <w:szCs w:val="18"/>
              </w:rPr>
              <w:t xml:space="preserve">体检科A区 </w:t>
            </w:r>
          </w:p>
        </w:tc>
      </w:tr>
    </w:tbl>
    <w:p>
      <w:pPr>
        <w:widowControl/>
        <w:shd w:val="clear" w:color="auto" w:fill="FFFFFF"/>
        <w:snapToGrid w:val="0"/>
        <w:spacing w:line="360" w:lineRule="auto"/>
        <w:rPr>
          <w:rFonts w:hint="eastAsia"/>
          <w:b/>
          <w:color w:val="000000"/>
          <w:kern w:val="0"/>
          <w:sz w:val="28"/>
          <w:szCs w:val="28"/>
        </w:rPr>
      </w:pPr>
    </w:p>
    <w:p>
      <w:pPr>
        <w:widowControl/>
        <w:numPr>
          <w:ilvl w:val="0"/>
          <w:numId w:val="1"/>
        </w:numPr>
        <w:shd w:val="clear" w:color="auto" w:fill="FFFFFF"/>
        <w:snapToGrid w:val="0"/>
        <w:spacing w:line="360" w:lineRule="auto"/>
        <w:rPr>
          <w:rFonts w:hint="eastAsia"/>
          <w:b/>
          <w:color w:val="000000"/>
          <w:kern w:val="0"/>
          <w:sz w:val="28"/>
          <w:szCs w:val="28"/>
        </w:rPr>
      </w:pPr>
      <w:r>
        <w:rPr>
          <w:rFonts w:hint="eastAsia" w:hAnsi="宋体" w:cs="宋体"/>
          <w:b/>
          <w:bCs/>
          <w:color w:val="000000"/>
          <w:kern w:val="0"/>
          <w:sz w:val="28"/>
          <w:szCs w:val="28"/>
        </w:rPr>
        <w:t>、</w:t>
      </w:r>
      <w:r>
        <w:rPr>
          <w:rFonts w:hint="eastAsia"/>
          <w:b/>
          <w:color w:val="000000"/>
          <w:kern w:val="0"/>
          <w:sz w:val="28"/>
          <w:szCs w:val="28"/>
          <w:lang w:val="en-US" w:eastAsia="zh-CN"/>
        </w:rPr>
        <w:t>1台核磁质量控制检测</w:t>
      </w:r>
      <w:r>
        <w:rPr>
          <w:rFonts w:hint="eastAsia"/>
          <w:b/>
          <w:color w:val="000000"/>
          <w:kern w:val="0"/>
          <w:sz w:val="28"/>
          <w:szCs w:val="28"/>
        </w:rPr>
        <w:t>项目需求：</w:t>
      </w:r>
    </w:p>
    <w:tbl>
      <w:tblPr>
        <w:tblStyle w:val="4"/>
        <w:tblW w:w="5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6"/>
        <w:gridCol w:w="2642"/>
        <w:gridCol w:w="1260"/>
        <w:gridCol w:w="1368"/>
        <w:gridCol w:w="1590"/>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28"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w:t>
            </w:r>
          </w:p>
        </w:tc>
        <w:tc>
          <w:tcPr>
            <w:tcW w:w="1100"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MRI</w:t>
            </w:r>
          </w:p>
        </w:tc>
        <w:tc>
          <w:tcPr>
            <w:tcW w:w="1202"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Verio(3.0T)</w:t>
            </w:r>
          </w:p>
        </w:tc>
        <w:tc>
          <w:tcPr>
            <w:tcW w:w="573"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西门子公司</w:t>
            </w:r>
          </w:p>
        </w:tc>
        <w:tc>
          <w:tcPr>
            <w:tcW w:w="623" w:type="pct"/>
            <w:noWrap w:val="0"/>
            <w:vAlign w:val="center"/>
          </w:tcPr>
          <w:p>
            <w:pPr>
              <w:spacing w:line="360" w:lineRule="auto"/>
              <w:jc w:val="center"/>
              <w:rPr>
                <w:rFonts w:hint="eastAsia" w:ascii="宋体" w:hAnsi="宋体"/>
                <w:sz w:val="18"/>
                <w:szCs w:val="18"/>
              </w:rPr>
            </w:pPr>
            <w:r>
              <w:rPr>
                <w:rFonts w:hint="eastAsia" w:ascii="宋体" w:hAnsi="宋体"/>
                <w:sz w:val="18"/>
                <w:szCs w:val="18"/>
              </w:rPr>
              <w:t>40771</w:t>
            </w:r>
          </w:p>
        </w:tc>
        <w:tc>
          <w:tcPr>
            <w:tcW w:w="723" w:type="pct"/>
            <w:noWrap w:val="0"/>
            <w:vAlign w:val="center"/>
          </w:tcPr>
          <w:p>
            <w:pPr>
              <w:spacing w:line="360" w:lineRule="auto"/>
              <w:jc w:val="center"/>
              <w:rPr>
                <w:rFonts w:hint="eastAsia" w:ascii="宋体" w:hAnsi="宋体"/>
                <w:sz w:val="18"/>
                <w:szCs w:val="18"/>
              </w:rPr>
            </w:pPr>
            <w:r>
              <w:rPr>
                <w:rFonts w:hint="eastAsia" w:ascii="宋体" w:hAnsi="宋体"/>
                <w:sz w:val="18"/>
                <w:szCs w:val="18"/>
              </w:rPr>
              <w:t>——</w:t>
            </w:r>
          </w:p>
        </w:tc>
        <w:tc>
          <w:tcPr>
            <w:tcW w:w="547" w:type="pct"/>
            <w:noWrap w:val="0"/>
            <w:vAlign w:val="center"/>
          </w:tcPr>
          <w:p>
            <w:pPr>
              <w:spacing w:line="360" w:lineRule="auto"/>
              <w:jc w:val="center"/>
              <w:rPr>
                <w:rFonts w:hint="eastAsia" w:ascii="宋体" w:hAnsi="宋体"/>
                <w:sz w:val="18"/>
                <w:szCs w:val="18"/>
              </w:rPr>
            </w:pPr>
            <w:r>
              <w:rPr>
                <w:rFonts w:hint="eastAsia" w:ascii="宋体" w:hAnsi="宋体" w:cs="宋体"/>
                <w:sz w:val="18"/>
                <w:szCs w:val="18"/>
              </w:rPr>
              <w:t>核磁室</w:t>
            </w:r>
          </w:p>
        </w:tc>
      </w:tr>
    </w:tbl>
    <w:p>
      <w:pPr>
        <w:widowControl/>
        <w:numPr>
          <w:ilvl w:val="0"/>
          <w:numId w:val="0"/>
        </w:numPr>
        <w:shd w:val="clear" w:color="auto" w:fill="FFFFFF"/>
        <w:snapToGrid w:val="0"/>
        <w:spacing w:line="360" w:lineRule="auto"/>
        <w:rPr>
          <w:rFonts w:hint="eastAsia"/>
          <w:b/>
          <w:color w:val="000000"/>
          <w:kern w:val="0"/>
          <w:sz w:val="28"/>
          <w:szCs w:val="28"/>
        </w:rPr>
      </w:pPr>
    </w:p>
    <w:p>
      <w:pPr>
        <w:widowControl/>
        <w:numPr>
          <w:ilvl w:val="0"/>
          <w:numId w:val="0"/>
        </w:numPr>
        <w:shd w:val="clear" w:color="auto" w:fill="FFFFFF"/>
        <w:snapToGrid w:val="0"/>
        <w:spacing w:line="360" w:lineRule="auto"/>
        <w:rPr>
          <w:rFonts w:hint="eastAsia"/>
          <w:b/>
          <w:color w:val="000000"/>
          <w:kern w:val="0"/>
          <w:sz w:val="28"/>
          <w:szCs w:val="28"/>
        </w:rPr>
      </w:pPr>
      <w:r>
        <w:rPr>
          <w:rFonts w:hint="eastAsia"/>
          <w:b/>
          <w:color w:val="000000"/>
          <w:kern w:val="0"/>
          <w:sz w:val="28"/>
          <w:szCs w:val="28"/>
          <w:lang w:eastAsia="zh-CN"/>
        </w:rPr>
        <w:t>（三）、</w:t>
      </w:r>
      <w:r>
        <w:rPr>
          <w:rFonts w:hint="eastAsia" w:hAnsi="宋体" w:cs="宋体"/>
          <w:b/>
          <w:bCs/>
          <w:color w:val="000000"/>
          <w:kern w:val="0"/>
          <w:sz w:val="28"/>
          <w:szCs w:val="28"/>
          <w:lang w:val="en-US" w:eastAsia="zh-CN"/>
        </w:rPr>
        <w:t>17台放射计量器具送中国计量科学研究院进行2021年度检测</w:t>
      </w:r>
      <w:r>
        <w:rPr>
          <w:rFonts w:hint="eastAsia"/>
          <w:b/>
          <w:color w:val="000000"/>
          <w:kern w:val="0"/>
          <w:sz w:val="28"/>
          <w:szCs w:val="28"/>
        </w:rPr>
        <w:t>项目需求：</w:t>
      </w:r>
    </w:p>
    <w:tbl>
      <w:tblPr>
        <w:tblStyle w:val="4"/>
        <w:tblW w:w="58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2495"/>
        <w:gridCol w:w="2552"/>
        <w:gridCol w:w="3136"/>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序号</w:t>
            </w:r>
          </w:p>
        </w:tc>
        <w:tc>
          <w:tcPr>
            <w:tcW w:w="1151" w:type="pct"/>
            <w:vMerge w:val="restart"/>
            <w:noWrap w:val="0"/>
            <w:vAlign w:val="center"/>
          </w:tcPr>
          <w:p>
            <w:pPr>
              <w:widowControl/>
              <w:kinsoku w:val="0"/>
              <w:overflowPunct w:val="0"/>
              <w:autoSpaceDE w:val="0"/>
              <w:autoSpaceDN w:val="0"/>
              <w:adjustRightInd w:val="0"/>
              <w:snapToGrid w:val="0"/>
              <w:spacing w:line="360" w:lineRule="auto"/>
              <w:ind w:left="173" w:leftChars="-9" w:hanging="192" w:hangingChars="107"/>
              <w:jc w:val="center"/>
              <w:rPr>
                <w:rFonts w:ascii="宋体" w:hAnsi="宋体"/>
                <w:kern w:val="0"/>
                <w:sz w:val="18"/>
                <w:szCs w:val="18"/>
              </w:rPr>
            </w:pPr>
            <w:r>
              <w:rPr>
                <w:rFonts w:ascii="宋体" w:hAnsi="宋体"/>
                <w:kern w:val="0"/>
                <w:sz w:val="18"/>
                <w:szCs w:val="18"/>
              </w:rPr>
              <w:t>设备类型</w:t>
            </w:r>
          </w:p>
        </w:tc>
        <w:tc>
          <w:tcPr>
            <w:tcW w:w="117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型号</w:t>
            </w:r>
          </w:p>
        </w:tc>
        <w:tc>
          <w:tcPr>
            <w:tcW w:w="1447"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ascii="宋体" w:hAnsi="宋体"/>
                <w:kern w:val="0"/>
                <w:sz w:val="18"/>
                <w:szCs w:val="18"/>
              </w:rPr>
              <w:t>生产厂家</w:t>
            </w:r>
          </w:p>
        </w:tc>
        <w:tc>
          <w:tcPr>
            <w:tcW w:w="1016" w:type="pct"/>
            <w:vMerge w:val="restar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lang w:eastAsia="zh-CN"/>
              </w:rPr>
              <w:t>出厂</w:t>
            </w:r>
            <w:r>
              <w:rPr>
                <w:rFonts w:ascii="宋体" w:hAnsi="宋体"/>
                <w:kern w:val="0"/>
                <w:sz w:val="18"/>
                <w:szCs w:val="1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0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151"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17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44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016"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20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151" w:type="pct"/>
            <w:vMerge w:val="continue"/>
            <w:noWrap w:val="0"/>
            <w:vAlign w:val="center"/>
          </w:tcPr>
          <w:p>
            <w:pPr>
              <w:widowControl/>
              <w:kinsoku w:val="0"/>
              <w:overflowPunct w:val="0"/>
              <w:autoSpaceDE w:val="0"/>
              <w:autoSpaceDN w:val="0"/>
              <w:adjustRightInd w:val="0"/>
              <w:snapToGrid w:val="0"/>
              <w:spacing w:line="360" w:lineRule="auto"/>
              <w:ind w:left="-504" w:leftChars="-240" w:firstLine="28" w:firstLineChars="16"/>
              <w:jc w:val="left"/>
              <w:rPr>
                <w:rFonts w:ascii="宋体" w:hAnsi="宋体"/>
                <w:kern w:val="0"/>
                <w:sz w:val="18"/>
                <w:szCs w:val="18"/>
              </w:rPr>
            </w:pPr>
          </w:p>
        </w:tc>
        <w:tc>
          <w:tcPr>
            <w:tcW w:w="117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447"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c>
          <w:tcPr>
            <w:tcW w:w="1016" w:type="pct"/>
            <w:vMerge w:val="continue"/>
            <w:noWrap w:val="0"/>
            <w:vAlign w:val="center"/>
          </w:tcPr>
          <w:p>
            <w:pPr>
              <w:widowControl/>
              <w:kinsoku w:val="0"/>
              <w:overflowPunct w:val="0"/>
              <w:autoSpaceDE w:val="0"/>
              <w:autoSpaceDN w:val="0"/>
              <w:adjustRightInd w:val="0"/>
              <w:snapToGrid w:val="0"/>
              <w:spacing w:line="360" w:lineRule="auto"/>
              <w:jc w:val="left"/>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ascii="宋体" w:hAnsi="宋体"/>
                <w:kern w:val="0"/>
                <w:sz w:val="18"/>
                <w:szCs w:val="18"/>
              </w:rPr>
            </w:pPr>
            <w:r>
              <w:rPr>
                <w:rFonts w:hint="eastAsia" w:ascii="宋体" w:hAnsi="宋体"/>
                <w:kern w:val="0"/>
                <w:sz w:val="18"/>
                <w:szCs w:val="18"/>
              </w:rPr>
              <w:t>1</w:t>
            </w:r>
          </w:p>
        </w:tc>
        <w:tc>
          <w:tcPr>
            <w:tcW w:w="1151" w:type="pct"/>
            <w:noWrap w:val="0"/>
            <w:vAlign w:val="center"/>
          </w:tcPr>
          <w:p>
            <w:pPr>
              <w:spacing w:line="36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eastAsia="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eastAsia="宋体"/>
                <w:sz w:val="18"/>
                <w:szCs w:val="18"/>
                <w:lang w:val="en-US" w:eastAsia="zh-CN"/>
              </w:rPr>
            </w:pPr>
            <w:r>
              <w:rPr>
                <w:rFonts w:hint="eastAsia" w:ascii="宋体" w:hAnsi="宋体"/>
                <w:sz w:val="18"/>
                <w:szCs w:val="18"/>
                <w:lang w:val="en-US" w:eastAsia="zh-CN"/>
              </w:rPr>
              <w:t>611404148022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5</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6</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7</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8</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9</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10</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6611404148009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11</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12</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13</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14</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15</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个人剂量仪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HK-101</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611404148015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16</w:t>
            </w:r>
          </w:p>
        </w:tc>
        <w:tc>
          <w:tcPr>
            <w:tcW w:w="1151" w:type="pct"/>
            <w:noWrap w:val="0"/>
            <w:vAlign w:val="center"/>
          </w:tcPr>
          <w:p>
            <w:pPr>
              <w:spacing w:line="360" w:lineRule="auto"/>
              <w:jc w:val="center"/>
              <w:rPr>
                <w:rFonts w:hint="eastAsia" w:ascii="宋体" w:hAnsi="宋体" w:eastAsia="宋体" w:cs="宋体"/>
                <w:sz w:val="18"/>
                <w:szCs w:val="18"/>
                <w:lang w:val="en-US" w:eastAsia="zh-CN"/>
              </w:rPr>
            </w:pPr>
            <w:r>
              <w:rPr>
                <w:rFonts w:hint="eastAsia" w:ascii="宋体" w:hAnsi="宋体" w:cs="宋体"/>
                <w:sz w:val="18"/>
                <w:szCs w:val="18"/>
                <w:lang w:eastAsia="zh-CN"/>
              </w:rPr>
              <w:t>智能化</w:t>
            </w:r>
            <w:r>
              <w:rPr>
                <w:rFonts w:hint="eastAsia" w:ascii="宋体" w:hAnsi="宋体" w:cs="宋体"/>
                <w:sz w:val="18"/>
                <w:szCs w:val="18"/>
                <w:lang w:val="en-US" w:eastAsia="zh-CN"/>
              </w:rPr>
              <w:t>X-</w:t>
            </w:r>
            <w:r>
              <w:rPr>
                <w:rFonts w:hint="eastAsia" w:ascii="宋体" w:hAnsi="宋体" w:eastAsia="宋体" w:cs="宋体"/>
                <w:sz w:val="18"/>
                <w:szCs w:val="18"/>
                <w:lang w:val="en-US" w:eastAsia="zh-CN"/>
              </w:rPr>
              <w:t>γ辐射仪</w:t>
            </w:r>
          </w:p>
        </w:tc>
        <w:tc>
          <w:tcPr>
            <w:tcW w:w="1177" w:type="pct"/>
            <w:noWrap w:val="0"/>
            <w:vAlign w:val="center"/>
          </w:tcPr>
          <w:p>
            <w:pPr>
              <w:spacing w:line="360" w:lineRule="auto"/>
              <w:jc w:val="center"/>
              <w:rPr>
                <w:rFonts w:hint="default" w:ascii="宋体" w:hAnsi="宋体" w:cs="宋体"/>
                <w:sz w:val="18"/>
                <w:szCs w:val="18"/>
                <w:lang w:val="en-US" w:eastAsia="zh-CN"/>
              </w:rPr>
            </w:pPr>
            <w:r>
              <w:rPr>
                <w:rFonts w:hint="eastAsia" w:ascii="宋体" w:hAnsi="宋体" w:cs="宋体"/>
                <w:sz w:val="18"/>
                <w:szCs w:val="18"/>
                <w:lang w:val="en-US" w:eastAsia="zh-CN"/>
              </w:rPr>
              <w:t>HK8000</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631501209101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exact"/>
          <w:jc w:val="center"/>
        </w:trPr>
        <w:tc>
          <w:tcPr>
            <w:tcW w:w="207" w:type="pct"/>
            <w:noWrap w:val="0"/>
            <w:vAlign w:val="center"/>
          </w:tcPr>
          <w:p>
            <w:pPr>
              <w:widowControl/>
              <w:kinsoku w:val="0"/>
              <w:overflowPunct w:val="0"/>
              <w:autoSpaceDE w:val="0"/>
              <w:autoSpaceDN w:val="0"/>
              <w:adjustRightInd w:val="0"/>
              <w:snapToGrid w:val="0"/>
              <w:spacing w:line="360" w:lineRule="auto"/>
              <w:jc w:val="center"/>
              <w:rPr>
                <w:rFonts w:hint="default" w:ascii="宋体" w:hAnsi="宋体"/>
                <w:kern w:val="0"/>
                <w:sz w:val="18"/>
                <w:szCs w:val="18"/>
                <w:lang w:val="en-US" w:eastAsia="zh-CN"/>
              </w:rPr>
            </w:pPr>
            <w:r>
              <w:rPr>
                <w:rFonts w:hint="eastAsia" w:ascii="宋体" w:hAnsi="宋体"/>
                <w:kern w:val="0"/>
                <w:sz w:val="18"/>
                <w:szCs w:val="18"/>
                <w:lang w:val="en-US" w:eastAsia="zh-CN"/>
              </w:rPr>
              <w:t>17</w:t>
            </w:r>
          </w:p>
        </w:tc>
        <w:tc>
          <w:tcPr>
            <w:tcW w:w="1151"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智能化</w:t>
            </w:r>
            <w:r>
              <w:rPr>
                <w:rFonts w:hint="eastAsia" w:ascii="宋体" w:hAnsi="宋体" w:cs="宋体"/>
                <w:sz w:val="18"/>
                <w:szCs w:val="18"/>
                <w:lang w:val="en-US" w:eastAsia="zh-CN"/>
              </w:rPr>
              <w:t>X-</w:t>
            </w:r>
            <w:r>
              <w:rPr>
                <w:rFonts w:hint="eastAsia" w:ascii="宋体" w:hAnsi="宋体" w:eastAsia="宋体" w:cs="宋体"/>
                <w:sz w:val="18"/>
                <w:szCs w:val="18"/>
                <w:lang w:val="en-US" w:eastAsia="zh-CN"/>
              </w:rPr>
              <w:t>γ辐射仪</w:t>
            </w:r>
          </w:p>
        </w:tc>
        <w:tc>
          <w:tcPr>
            <w:tcW w:w="1177" w:type="pct"/>
            <w:noWrap w:val="0"/>
            <w:vAlign w:val="center"/>
          </w:tcPr>
          <w:p>
            <w:pPr>
              <w:spacing w:line="360" w:lineRule="auto"/>
              <w:jc w:val="center"/>
              <w:rPr>
                <w:rFonts w:hint="eastAsia" w:ascii="宋体" w:hAnsi="宋体" w:cs="宋体"/>
                <w:sz w:val="18"/>
                <w:szCs w:val="18"/>
                <w:lang w:val="en-US" w:eastAsia="zh-CN"/>
              </w:rPr>
            </w:pPr>
            <w:r>
              <w:rPr>
                <w:rFonts w:hint="eastAsia" w:ascii="宋体" w:hAnsi="宋体" w:cs="宋体"/>
                <w:sz w:val="18"/>
                <w:szCs w:val="18"/>
                <w:lang w:val="en-US" w:eastAsia="zh-CN"/>
              </w:rPr>
              <w:t>HK8000</w:t>
            </w:r>
          </w:p>
        </w:tc>
        <w:tc>
          <w:tcPr>
            <w:tcW w:w="1447" w:type="pct"/>
            <w:noWrap w:val="0"/>
            <w:vAlign w:val="center"/>
          </w:tcPr>
          <w:p>
            <w:pPr>
              <w:spacing w:line="360" w:lineRule="auto"/>
              <w:jc w:val="center"/>
              <w:rPr>
                <w:rFonts w:hint="eastAsia" w:ascii="宋体" w:hAnsi="宋体" w:cs="宋体"/>
                <w:sz w:val="18"/>
                <w:szCs w:val="18"/>
                <w:lang w:eastAsia="zh-CN"/>
              </w:rPr>
            </w:pPr>
            <w:r>
              <w:rPr>
                <w:rFonts w:hint="eastAsia" w:ascii="宋体" w:hAnsi="宋体" w:cs="宋体"/>
                <w:sz w:val="18"/>
                <w:szCs w:val="18"/>
                <w:lang w:eastAsia="zh-CN"/>
              </w:rPr>
              <w:t>深圳市恒康辐射防护器材有限公司</w:t>
            </w:r>
          </w:p>
        </w:tc>
        <w:tc>
          <w:tcPr>
            <w:tcW w:w="1016" w:type="pct"/>
            <w:noWrap w:val="0"/>
            <w:vAlign w:val="center"/>
          </w:tcPr>
          <w:p>
            <w:pPr>
              <w:spacing w:line="360" w:lineRule="auto"/>
              <w:jc w:val="center"/>
              <w:rPr>
                <w:rFonts w:hint="default" w:ascii="宋体" w:hAnsi="宋体"/>
                <w:sz w:val="18"/>
                <w:szCs w:val="18"/>
                <w:lang w:val="en-US" w:eastAsia="zh-CN"/>
              </w:rPr>
            </w:pPr>
            <w:r>
              <w:rPr>
                <w:rFonts w:hint="eastAsia" w:ascii="宋体" w:hAnsi="宋体"/>
                <w:sz w:val="18"/>
                <w:szCs w:val="18"/>
                <w:lang w:val="en-US" w:eastAsia="zh-CN"/>
              </w:rPr>
              <w:t>631501209102</w:t>
            </w:r>
          </w:p>
        </w:tc>
      </w:tr>
    </w:tbl>
    <w:p>
      <w:pPr>
        <w:widowControl/>
        <w:numPr>
          <w:ilvl w:val="0"/>
          <w:numId w:val="0"/>
        </w:numPr>
        <w:shd w:val="clear" w:color="auto" w:fill="FFFFFF"/>
        <w:snapToGrid w:val="0"/>
        <w:spacing w:line="360" w:lineRule="auto"/>
        <w:rPr>
          <w:rFonts w:hint="eastAsia"/>
          <w:b/>
          <w:color w:val="000000"/>
          <w:kern w:val="0"/>
          <w:sz w:val="28"/>
          <w:szCs w:val="28"/>
        </w:rPr>
      </w:pPr>
    </w:p>
    <w:p>
      <w:pPr>
        <w:adjustRightInd w:val="0"/>
        <w:snapToGrid w:val="0"/>
        <w:spacing w:line="360" w:lineRule="auto"/>
        <w:rPr>
          <w:rFonts w:asciiTheme="minorEastAsia" w:hAnsiTheme="minorEastAsia"/>
          <w:b/>
          <w:sz w:val="28"/>
          <w:szCs w:val="28"/>
        </w:rPr>
      </w:pPr>
      <w:r>
        <w:rPr>
          <w:rFonts w:hint="eastAsia" w:asciiTheme="minorEastAsia" w:hAnsiTheme="minorEastAsia"/>
          <w:b/>
          <w:sz w:val="28"/>
          <w:szCs w:val="28"/>
        </w:rPr>
        <w:t>三、付款方式：</w:t>
      </w:r>
    </w:p>
    <w:p>
      <w:pPr>
        <w:adjustRightInd w:val="0"/>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参与本次投标的单位即视为同意本付款方式：在规定期限内完成评价与检测任务并出具报告后一个月内一次性付清。</w:t>
      </w: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天津市泰达医院地址：天津经济技术开发区第三大街65号</w:t>
      </w:r>
    </w:p>
    <w:p>
      <w:pPr>
        <w:adjustRightInd w:val="0"/>
        <w:snapToGrid w:val="0"/>
        <w:spacing w:line="360" w:lineRule="auto"/>
        <w:rPr>
          <w:rFonts w:hint="eastAsia" w:asciiTheme="minorEastAsia" w:hAnsiTheme="minorEastAsia"/>
          <w:sz w:val="24"/>
          <w:szCs w:val="24"/>
        </w:rPr>
      </w:pPr>
    </w:p>
    <w:p>
      <w:pPr>
        <w:adjustRightInd w:val="0"/>
        <w:snapToGrid w:val="0"/>
        <w:spacing w:line="360" w:lineRule="auto"/>
        <w:rPr>
          <w:rFonts w:asciiTheme="minorEastAsia" w:hAnsiTheme="minorEastAsia"/>
          <w:sz w:val="24"/>
          <w:szCs w:val="24"/>
        </w:rPr>
      </w:pPr>
      <w:r>
        <w:rPr>
          <w:rFonts w:hint="eastAsia" w:asciiTheme="minorEastAsia" w:hAnsiTheme="minorEastAsia"/>
          <w:sz w:val="24"/>
          <w:szCs w:val="24"/>
        </w:rPr>
        <w:t>联系人：薄婷婷、王艳</w:t>
      </w:r>
    </w:p>
    <w:p>
      <w:pPr>
        <w:adjustRightInd w:val="0"/>
        <w:snapToGrid w:val="0"/>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sz w:val="24"/>
          <w:szCs w:val="24"/>
        </w:rPr>
        <w:t>联系电话：</w:t>
      </w:r>
      <w:r>
        <w:rPr>
          <w:rFonts w:hint="eastAsia" w:asciiTheme="minorEastAsia" w:hAnsiTheme="minorEastAsia"/>
          <w:sz w:val="24"/>
          <w:szCs w:val="24"/>
          <w:lang w:val="en-US" w:eastAsia="zh-CN"/>
        </w:rPr>
        <w:t>19902102262</w:t>
      </w:r>
      <w:r>
        <w:rPr>
          <w:rFonts w:hint="eastAsia" w:asciiTheme="minorEastAsia" w:hAnsiTheme="minorEastAsia"/>
          <w:sz w:val="24"/>
          <w:szCs w:val="24"/>
        </w:rPr>
        <w:t>、1</w:t>
      </w:r>
      <w:r>
        <w:rPr>
          <w:rFonts w:hint="eastAsia" w:asciiTheme="minorEastAsia" w:hAnsiTheme="minorEastAsia"/>
          <w:sz w:val="24"/>
          <w:szCs w:val="24"/>
          <w:lang w:val="en-US" w:eastAsia="zh-CN"/>
        </w:rPr>
        <w:t>9902102261</w:t>
      </w:r>
    </w:p>
    <w:p>
      <w:pPr>
        <w:adjustRightInd w:val="0"/>
        <w:snapToGrid w:val="0"/>
        <w:spacing w:line="360" w:lineRule="auto"/>
        <w:jc w:val="right"/>
        <w:rPr>
          <w:rFonts w:hint="eastAsia" w:asciiTheme="minorEastAsia" w:hAnsiTheme="minorEastAsia"/>
          <w:sz w:val="24"/>
          <w:szCs w:val="24"/>
        </w:rPr>
      </w:pPr>
    </w:p>
    <w:p>
      <w:pPr>
        <w:adjustRightInd w:val="0"/>
        <w:snapToGrid w:val="0"/>
        <w:spacing w:line="360" w:lineRule="auto"/>
        <w:jc w:val="right"/>
        <w:rPr>
          <w:rFonts w:asciiTheme="minorEastAsia" w:hAnsiTheme="minorEastAsia"/>
          <w:sz w:val="24"/>
          <w:szCs w:val="24"/>
        </w:rPr>
      </w:pPr>
      <w:r>
        <w:rPr>
          <w:rFonts w:hint="eastAsia" w:asciiTheme="minorEastAsia" w:hAnsiTheme="minorEastAsia"/>
          <w:sz w:val="24"/>
          <w:szCs w:val="24"/>
        </w:rPr>
        <w:t>天津市泰达医院</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预防保健科</w:t>
      </w:r>
    </w:p>
    <w:p>
      <w:pPr>
        <w:adjustRightInd w:val="0"/>
        <w:snapToGrid w:val="0"/>
        <w:spacing w:line="360" w:lineRule="auto"/>
        <w:ind w:right="360"/>
        <w:jc w:val="right"/>
        <w:rPr>
          <w:rFonts w:asciiTheme="minorEastAsia" w:hAnsiTheme="minorEastAsia"/>
          <w:sz w:val="24"/>
          <w:szCs w:val="24"/>
        </w:rPr>
      </w:pPr>
      <w:r>
        <w:rPr>
          <w:rFonts w:hint="eastAsia" w:asciiTheme="minorEastAsia" w:hAnsiTheme="minorEastAsia"/>
          <w:sz w:val="24"/>
          <w:szCs w:val="24"/>
        </w:rPr>
        <w:t>20</w:t>
      </w:r>
      <w:r>
        <w:rPr>
          <w:rFonts w:hint="eastAsia" w:asciiTheme="minorEastAsia" w:hAnsiTheme="minorEastAsia"/>
          <w:sz w:val="24"/>
          <w:szCs w:val="24"/>
          <w:lang w:val="en-US" w:eastAsia="zh-CN"/>
        </w:rPr>
        <w:t>21</w:t>
      </w:r>
      <w:r>
        <w:rPr>
          <w:rFonts w:hint="eastAsia" w:asciiTheme="minorEastAsia" w:hAnsiTheme="minorEastAsia"/>
          <w:sz w:val="24"/>
          <w:szCs w:val="24"/>
        </w:rPr>
        <w:t>年</w:t>
      </w:r>
      <w:r>
        <w:rPr>
          <w:rFonts w:hint="eastAsia" w:asciiTheme="minorEastAsia" w:hAnsiTheme="minorEastAsia"/>
          <w:sz w:val="24"/>
          <w:szCs w:val="24"/>
          <w:lang w:val="en-US" w:eastAsia="zh-CN"/>
        </w:rPr>
        <w:t>08</w:t>
      </w:r>
      <w:r>
        <w:rPr>
          <w:rFonts w:hint="eastAsia" w:asciiTheme="minorEastAsia" w:hAnsiTheme="minorEastAsia"/>
          <w:sz w:val="24"/>
          <w:szCs w:val="24"/>
        </w:rPr>
        <w:t>月</w:t>
      </w:r>
      <w:r>
        <w:rPr>
          <w:rFonts w:hint="eastAsia" w:asciiTheme="minorEastAsia" w:hAnsiTheme="minorEastAsia"/>
          <w:sz w:val="24"/>
          <w:szCs w:val="24"/>
          <w:lang w:val="en-US" w:eastAsia="zh-CN"/>
        </w:rPr>
        <w:t>15</w:t>
      </w:r>
      <w:bookmarkStart w:id="12" w:name="_GoBack"/>
      <w:bookmarkEnd w:id="12"/>
      <w:r>
        <w:rPr>
          <w:rFonts w:hint="eastAsia" w:asciiTheme="minorEastAsia" w:hAnsiTheme="minorEastAsia"/>
          <w:sz w:val="24"/>
          <w:szCs w:val="24"/>
        </w:rPr>
        <w:t>日</w:t>
      </w:r>
    </w:p>
    <w:sectPr>
      <w:pgSz w:w="11906" w:h="16838"/>
      <w:pgMar w:top="737" w:right="1418" w:bottom="73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00255"/>
    <w:multiLevelType w:val="singleLevel"/>
    <w:tmpl w:val="6BD0025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4E99"/>
    <w:rsid w:val="000129CC"/>
    <w:rsid w:val="00015BED"/>
    <w:rsid w:val="0003773F"/>
    <w:rsid w:val="00085BD7"/>
    <w:rsid w:val="00086FAC"/>
    <w:rsid w:val="0012028C"/>
    <w:rsid w:val="00131564"/>
    <w:rsid w:val="0014160F"/>
    <w:rsid w:val="00143D19"/>
    <w:rsid w:val="00154478"/>
    <w:rsid w:val="00155E6F"/>
    <w:rsid w:val="001625D0"/>
    <w:rsid w:val="00164C3D"/>
    <w:rsid w:val="00165E0F"/>
    <w:rsid w:val="001727CE"/>
    <w:rsid w:val="00173424"/>
    <w:rsid w:val="00197CF5"/>
    <w:rsid w:val="001D632A"/>
    <w:rsid w:val="001F31BF"/>
    <w:rsid w:val="0024202E"/>
    <w:rsid w:val="00256E2A"/>
    <w:rsid w:val="00275714"/>
    <w:rsid w:val="002848EA"/>
    <w:rsid w:val="002F11A3"/>
    <w:rsid w:val="00324E76"/>
    <w:rsid w:val="00355B17"/>
    <w:rsid w:val="00371E50"/>
    <w:rsid w:val="00423EB9"/>
    <w:rsid w:val="00483865"/>
    <w:rsid w:val="004D0FBD"/>
    <w:rsid w:val="005169A8"/>
    <w:rsid w:val="00522168"/>
    <w:rsid w:val="00560ADF"/>
    <w:rsid w:val="00560BAA"/>
    <w:rsid w:val="005722A2"/>
    <w:rsid w:val="005B0660"/>
    <w:rsid w:val="005B1D41"/>
    <w:rsid w:val="005B232E"/>
    <w:rsid w:val="005B5D79"/>
    <w:rsid w:val="005D0EF6"/>
    <w:rsid w:val="0062774E"/>
    <w:rsid w:val="006B2FD1"/>
    <w:rsid w:val="006C1BB6"/>
    <w:rsid w:val="006C2F87"/>
    <w:rsid w:val="006F2634"/>
    <w:rsid w:val="006F3DD0"/>
    <w:rsid w:val="007134AD"/>
    <w:rsid w:val="0072413E"/>
    <w:rsid w:val="00735F45"/>
    <w:rsid w:val="0075265F"/>
    <w:rsid w:val="00774D9F"/>
    <w:rsid w:val="007C4272"/>
    <w:rsid w:val="007D036C"/>
    <w:rsid w:val="007E0750"/>
    <w:rsid w:val="007E48E3"/>
    <w:rsid w:val="00821528"/>
    <w:rsid w:val="0085264A"/>
    <w:rsid w:val="008724A9"/>
    <w:rsid w:val="008B35E5"/>
    <w:rsid w:val="008C6A4D"/>
    <w:rsid w:val="008D5A79"/>
    <w:rsid w:val="00914591"/>
    <w:rsid w:val="009350D3"/>
    <w:rsid w:val="00984E99"/>
    <w:rsid w:val="009C1194"/>
    <w:rsid w:val="009D11F5"/>
    <w:rsid w:val="009D1ECE"/>
    <w:rsid w:val="009D1F7E"/>
    <w:rsid w:val="009D3D9A"/>
    <w:rsid w:val="00A121E3"/>
    <w:rsid w:val="00A150A8"/>
    <w:rsid w:val="00A251B9"/>
    <w:rsid w:val="00A451FB"/>
    <w:rsid w:val="00A73FB7"/>
    <w:rsid w:val="00A94DEC"/>
    <w:rsid w:val="00AE797B"/>
    <w:rsid w:val="00B33D26"/>
    <w:rsid w:val="00B86062"/>
    <w:rsid w:val="00BA1484"/>
    <w:rsid w:val="00BB37DD"/>
    <w:rsid w:val="00BC6BBF"/>
    <w:rsid w:val="00C11364"/>
    <w:rsid w:val="00C36614"/>
    <w:rsid w:val="00C43557"/>
    <w:rsid w:val="00C86834"/>
    <w:rsid w:val="00C979E1"/>
    <w:rsid w:val="00CF0193"/>
    <w:rsid w:val="00D510DC"/>
    <w:rsid w:val="00D70BB8"/>
    <w:rsid w:val="00D814F9"/>
    <w:rsid w:val="00D84284"/>
    <w:rsid w:val="00D84D15"/>
    <w:rsid w:val="00DB0285"/>
    <w:rsid w:val="00DD74A1"/>
    <w:rsid w:val="00E038F9"/>
    <w:rsid w:val="00E439AA"/>
    <w:rsid w:val="00E67D6B"/>
    <w:rsid w:val="00EB65FE"/>
    <w:rsid w:val="00F76685"/>
    <w:rsid w:val="00FD01B4"/>
    <w:rsid w:val="00FD54BA"/>
    <w:rsid w:val="1B291D0C"/>
    <w:rsid w:val="298D19A0"/>
    <w:rsid w:val="54406555"/>
    <w:rsid w:val="60D430D7"/>
    <w:rsid w:val="646517E0"/>
    <w:rsid w:val="687F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380</Words>
  <Characters>2168</Characters>
  <Lines>18</Lines>
  <Paragraphs>5</Paragraphs>
  <TotalTime>6</TotalTime>
  <ScaleCrop>false</ScaleCrop>
  <LinksUpToDate>false</LinksUpToDate>
  <CharactersWithSpaces>2543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2019-05-22T02:31:00Z</dcterms:created>
  <dc:creator>Administrator</dc:creator>
  <cp:lastModifiedBy>Administrator</cp:lastModifiedBy>
  <dcterms:modified xsi:type="dcterms:W3CDTF">2021-08-19T01:51:58Z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7AD0FC5A905341D99F1186DD74E9483E</vt:lpwstr>
  </property>
</Properties>
</file>